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8945054"/>
        <w:docPartObj>
          <w:docPartGallery w:val="Cover Pages"/>
          <w:docPartUnique/>
        </w:docPartObj>
      </w:sdtPr>
      <w:sdtEndPr>
        <w:rPr>
          <w:rFonts w:eastAsiaTheme="minorEastAsia"/>
          <w:color w:val="234F82" w:themeColor="accent1"/>
          <w:kern w:val="0"/>
          <w:lang w:val="en-US"/>
          <w14:ligatures w14:val="none"/>
        </w:rPr>
      </w:sdtEndPr>
      <w:sdtContent>
        <w:p w14:paraId="501DB3B9" w14:textId="3EB0DC40" w:rsidR="004F6D6B" w:rsidRPr="003159BE" w:rsidRDefault="004477F5" w:rsidP="003159BE">
          <w:pPr>
            <w:rPr>
              <w:rFonts w:asciiTheme="majorHAnsi" w:eastAsiaTheme="majorEastAsia" w:hAnsiTheme="majorHAnsi" w:cstheme="majorBidi"/>
              <w:color w:val="234F82" w:themeColor="accent1"/>
              <w:sz w:val="48"/>
              <w:szCs w:val="48"/>
            </w:rPr>
          </w:pPr>
          <w:r w:rsidRPr="002552CE">
            <w:rPr>
              <w:noProof/>
            </w:rPr>
            <mc:AlternateContent>
              <mc:Choice Requires="wps">
                <w:drawing>
                  <wp:anchor distT="0" distB="0" distL="114300" distR="114300" simplePos="0" relativeHeight="251673600" behindDoc="0" locked="0" layoutInCell="1" allowOverlap="1" wp14:anchorId="1EC25780" wp14:editId="32C070EE">
                    <wp:simplePos x="0" y="0"/>
                    <wp:positionH relativeFrom="margin">
                      <wp:posOffset>1858010</wp:posOffset>
                    </wp:positionH>
                    <wp:positionV relativeFrom="margin">
                      <wp:posOffset>2990215</wp:posOffset>
                    </wp:positionV>
                    <wp:extent cx="4223385" cy="5715000"/>
                    <wp:effectExtent l="0" t="0" r="5715" b="0"/>
                    <wp:wrapNone/>
                    <wp:docPr id="85" name="Rectangle 85"/>
                    <wp:cNvGraphicFramePr/>
                    <a:graphic xmlns:a="http://schemas.openxmlformats.org/drawingml/2006/main">
                      <a:graphicData uri="http://schemas.microsoft.com/office/word/2010/wordprocessingShape">
                        <wps:wsp>
                          <wps:cNvSpPr/>
                          <wps:spPr>
                            <a:xfrm>
                              <a:off x="0" y="0"/>
                              <a:ext cx="4223385" cy="5715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olor w:val="000000"/>
                                  </w:rPr>
                                  <w:alias w:val="Title"/>
                                  <w:tag w:val=""/>
                                  <w:id w:val="1912352245"/>
                                  <w:dataBinding w:prefixMappings="xmlns:ns0='http://purl.org/dc/elements/1.1/' xmlns:ns1='http://schemas.openxmlformats.org/package/2006/metadata/core-properties' " w:xpath="/ns1:coreProperties[1]/ns0:title[1]" w:storeItemID="{6C3C8BC8-F283-45AE-878A-BAB7291924A1}"/>
                                  <w:text/>
                                </w:sdtPr>
                                <w:sdtContent>
                                  <w:p w14:paraId="526AA54A" w14:textId="53210A28" w:rsidR="004477F5" w:rsidRPr="000111C4" w:rsidRDefault="004477F5" w:rsidP="004477F5">
                                    <w:pPr>
                                      <w:pStyle w:val="Title"/>
                                      <w:rPr>
                                        <w:rFonts w:asciiTheme="minorHAnsi" w:hAnsiTheme="minorHAnsi" w:cstheme="minorHAnsi"/>
                                        <w:caps/>
                                        <w:color w:val="000000"/>
                                      </w:rPr>
                                    </w:pPr>
                                    <w:r>
                                      <w:rPr>
                                        <w:rFonts w:asciiTheme="minorHAnsi" w:hAnsiTheme="minorHAnsi" w:cstheme="minorHAnsi"/>
                                        <w:color w:val="000000"/>
                                      </w:rPr>
                                      <w:t>WORKING AT HEIGHTS PROCEDURE</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25780" id="Rectangle 85" o:spid="_x0000_s1026" style="position:absolute;margin-left:146.3pt;margin-top:235.45pt;width:332.55pt;height:45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" filled="f" stroked="f" strokeweight="1pt">
                    <v:textbox inset="0,0,0,0">
                      <w:txbxContent>
                        <w:sdt>
                          <w:sdtPr>
                            <w:rPr>
                              <w:rFonts w:asciiTheme="minorHAnsi" w:hAnsiTheme="minorHAnsi" w:cstheme="minorHAnsi"/>
                              <w:color w:val="000000"/>
                            </w:rPr>
                            <w:alias w:val="Title"/>
                            <w:tag w:val=""/>
                            <w:id w:val="1912352245"/>
                            <w:dataBinding w:prefixMappings="xmlns:ns0='http://purl.org/dc/elements/1.1/' xmlns:ns1='http://schemas.openxmlformats.org/package/2006/metadata/core-properties' " w:xpath="/ns1:coreProperties[1]/ns0:title[1]" w:storeItemID="{6C3C8BC8-F283-45AE-878A-BAB7291924A1}"/>
                            <w:text/>
                          </w:sdtPr>
                          <w:sdtContent>
                            <w:p w14:paraId="526AA54A" w14:textId="53210A28" w:rsidR="004477F5" w:rsidRPr="000111C4" w:rsidRDefault="004477F5" w:rsidP="004477F5">
                              <w:pPr>
                                <w:pStyle w:val="Title"/>
                                <w:rPr>
                                  <w:rFonts w:asciiTheme="minorHAnsi" w:hAnsiTheme="minorHAnsi" w:cstheme="minorHAnsi"/>
                                  <w:caps/>
                                  <w:color w:val="000000"/>
                                </w:rPr>
                              </w:pPr>
                              <w:r>
                                <w:rPr>
                                  <w:rFonts w:asciiTheme="minorHAnsi" w:hAnsiTheme="minorHAnsi" w:cstheme="minorHAnsi"/>
                                  <w:color w:val="000000"/>
                                </w:rPr>
                                <w:t>WORKING AT HEIGHTS PROCEDURE</w:t>
                              </w:r>
                            </w:p>
                          </w:sdtContent>
                        </w:sdt>
                      </w:txbxContent>
                    </v:textbox>
                    <w10:wrap anchorx="margin" anchory="margin"/>
                  </v:rect>
                </w:pict>
              </mc:Fallback>
            </mc:AlternateContent>
          </w:r>
          <w:r w:rsidRPr="002552CE">
            <w:rPr>
              <w:noProof/>
            </w:rPr>
            <mc:AlternateContent>
              <mc:Choice Requires="wps">
                <w:drawing>
                  <wp:anchor distT="0" distB="0" distL="114300" distR="114300" simplePos="0" relativeHeight="251674624" behindDoc="0" locked="0" layoutInCell="1" allowOverlap="1" wp14:anchorId="3EE9875C" wp14:editId="0C0B90D8">
                    <wp:simplePos x="0" y="0"/>
                    <wp:positionH relativeFrom="margin">
                      <wp:posOffset>1859280</wp:posOffset>
                    </wp:positionH>
                    <wp:positionV relativeFrom="margin">
                      <wp:posOffset>6426200</wp:posOffset>
                    </wp:positionV>
                    <wp:extent cx="4394200" cy="812800"/>
                    <wp:effectExtent l="0" t="0" r="6350" b="6350"/>
                    <wp:wrapNone/>
                    <wp:docPr id="10" name="Rectangle 10"/>
                    <wp:cNvGraphicFramePr/>
                    <a:graphic xmlns:a="http://schemas.openxmlformats.org/drawingml/2006/main">
                      <a:graphicData uri="http://schemas.microsoft.com/office/word/2010/wordprocessingShape">
                        <wps:wsp>
                          <wps:cNvSpPr/>
                          <wps:spPr>
                            <a:xfrm>
                              <a:off x="0" y="0"/>
                              <a:ext cx="4394200" cy="81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heme="majorEastAsia" w:cstheme="minorHAnsi"/>
                                    <w:color w:val="234F82" w:themeColor="accent1"/>
                                    <w:spacing w:val="-10"/>
                                    <w:kern w:val="28"/>
                                    <w:sz w:val="44"/>
                                    <w:szCs w:val="44"/>
                                  </w:rPr>
                                  <w:alias w:val="Subject"/>
                                  <w:tag w:val=""/>
                                  <w:id w:val="1529520617"/>
                                  <w:dataBinding w:prefixMappings="xmlns:ns0='http://purl.org/dc/elements/1.1/' xmlns:ns1='http://schemas.openxmlformats.org/package/2006/metadata/core-properties' " w:xpath="/ns1:coreProperties[1]/ns0:subject[1]" w:storeItemID="{6C3C8BC8-F283-45AE-878A-BAB7291924A1}"/>
                                  <w:text/>
                                </w:sdtPr>
                                <w:sdtContent>
                                  <w:p w14:paraId="6053D9ED" w14:textId="6750692F" w:rsidR="004477F5" w:rsidRPr="000111C4" w:rsidRDefault="00F32057" w:rsidP="004477F5">
                                    <w:pPr>
                                      <w:spacing w:after="0" w:line="192" w:lineRule="auto"/>
                                      <w:rPr>
                                        <w:rFonts w:cstheme="minorHAnsi"/>
                                        <w:color w:val="234F82" w:themeColor="accent1"/>
                                        <w:sz w:val="44"/>
                                        <w:szCs w:val="44"/>
                                      </w:rPr>
                                    </w:pPr>
                                    <w:r>
                                      <w:rPr>
                                        <w:rFonts w:eastAsiaTheme="majorEastAsia" w:cstheme="minorHAnsi"/>
                                        <w:color w:val="234F82" w:themeColor="accent1"/>
                                        <w:spacing w:val="-10"/>
                                        <w:kern w:val="28"/>
                                        <w:sz w:val="44"/>
                                        <w:szCs w:val="44"/>
                                      </w:rPr>
                                      <w:t>SS-WHS-PRO-000</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9875C" id="Rectangle 10" o:spid="_x0000_s1027" style="position:absolute;margin-left:146.4pt;margin-top:506pt;width:346pt;height:6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" filled="f" stroked="f" strokeweight="1pt">
                    <v:textbox inset="0,0,0,0">
                      <w:txbxContent>
                        <w:sdt>
                          <w:sdtPr>
                            <w:rPr>
                              <w:rFonts w:eastAsiaTheme="majorEastAsia" w:cstheme="minorHAnsi"/>
                              <w:color w:val="234F82" w:themeColor="accent1"/>
                              <w:spacing w:val="-10"/>
                              <w:kern w:val="28"/>
                              <w:sz w:val="44"/>
                              <w:szCs w:val="44"/>
                            </w:rPr>
                            <w:alias w:val="Subject"/>
                            <w:tag w:val=""/>
                            <w:id w:val="1529520617"/>
                            <w:dataBinding w:prefixMappings="xmlns:ns0='http://purl.org/dc/elements/1.1/' xmlns:ns1='http://schemas.openxmlformats.org/package/2006/metadata/core-properties' " w:xpath="/ns1:coreProperties[1]/ns0:subject[1]" w:storeItemID="{6C3C8BC8-F283-45AE-878A-BAB7291924A1}"/>
                            <w:text/>
                          </w:sdtPr>
                          <w:sdtContent>
                            <w:p w14:paraId="6053D9ED" w14:textId="6750692F" w:rsidR="004477F5" w:rsidRPr="000111C4" w:rsidRDefault="00F32057" w:rsidP="004477F5">
                              <w:pPr>
                                <w:spacing w:after="0" w:line="192" w:lineRule="auto"/>
                                <w:rPr>
                                  <w:rFonts w:cstheme="minorHAnsi"/>
                                  <w:color w:val="234F82" w:themeColor="accent1"/>
                                  <w:sz w:val="44"/>
                                  <w:szCs w:val="44"/>
                                </w:rPr>
                              </w:pPr>
                              <w:r>
                                <w:rPr>
                                  <w:rFonts w:eastAsiaTheme="majorEastAsia" w:cstheme="minorHAnsi"/>
                                  <w:color w:val="234F82" w:themeColor="accent1"/>
                                  <w:spacing w:val="-10"/>
                                  <w:kern w:val="28"/>
                                  <w:sz w:val="44"/>
                                  <w:szCs w:val="44"/>
                                </w:rPr>
                                <w:t>SS-WHS-PRO-000</w:t>
                              </w:r>
                            </w:p>
                          </w:sdtContent>
                        </w:sdt>
                      </w:txbxContent>
                    </v:textbox>
                    <w10:wrap anchorx="margin" anchory="margin"/>
                  </v:rect>
                </w:pict>
              </mc:Fallback>
            </mc:AlternateContent>
          </w:r>
          <w:r w:rsidR="00287195">
            <w:rPr>
              <w:noProof/>
            </w:rPr>
            <w:drawing>
              <wp:anchor distT="0" distB="0" distL="114300" distR="114300" simplePos="0" relativeHeight="251670528" behindDoc="0" locked="0" layoutInCell="1" allowOverlap="1" wp14:anchorId="4360CD95" wp14:editId="019F168B">
                <wp:simplePos x="0" y="0"/>
                <wp:positionH relativeFrom="column">
                  <wp:posOffset>2001703</wp:posOffset>
                </wp:positionH>
                <wp:positionV relativeFrom="paragraph">
                  <wp:posOffset>-711200</wp:posOffset>
                </wp:positionV>
                <wp:extent cx="3903635" cy="2362200"/>
                <wp:effectExtent l="0" t="0" r="0" b="0"/>
                <wp:wrapNone/>
                <wp:docPr id="1581560783" name="Picture 158156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60783" name="Picture 15815607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5657" cy="2363424"/>
                        </a:xfrm>
                        <a:prstGeom prst="rect">
                          <a:avLst/>
                        </a:prstGeom>
                      </pic:spPr>
                    </pic:pic>
                  </a:graphicData>
                </a:graphic>
                <wp14:sizeRelH relativeFrom="margin">
                  <wp14:pctWidth>0</wp14:pctWidth>
                </wp14:sizeRelH>
                <wp14:sizeRelV relativeFrom="margin">
                  <wp14:pctHeight>0</wp14:pctHeight>
                </wp14:sizeRelV>
              </wp:anchor>
            </w:drawing>
          </w:r>
          <w:r w:rsidR="00CB1F66">
            <w:rPr>
              <w:noProof/>
            </w:rPr>
            <mc:AlternateContent>
              <mc:Choice Requires="wps">
                <w:drawing>
                  <wp:anchor distT="0" distB="0" distL="114300" distR="114300" simplePos="0" relativeHeight="251666432" behindDoc="0" locked="0" layoutInCell="1" allowOverlap="1" wp14:anchorId="13706F19" wp14:editId="3FAFDBFF">
                    <wp:simplePos x="0" y="0"/>
                    <wp:positionH relativeFrom="column">
                      <wp:posOffset>-3840389</wp:posOffset>
                    </wp:positionH>
                    <wp:positionV relativeFrom="paragraph">
                      <wp:posOffset>93980</wp:posOffset>
                    </wp:positionV>
                    <wp:extent cx="5789295" cy="5791200"/>
                    <wp:effectExtent l="0" t="0" r="1905" b="0"/>
                    <wp:wrapNone/>
                    <wp:docPr id="1192373528" name="Flowchart: Decision 1192373528"/>
                    <wp:cNvGraphicFramePr/>
                    <a:graphic xmlns:a="http://schemas.openxmlformats.org/drawingml/2006/main">
                      <a:graphicData uri="http://schemas.microsoft.com/office/word/2010/wordprocessingShape">
                        <wps:wsp>
                          <wps:cNvSpPr/>
                          <wps:spPr>
                            <a:xfrm>
                              <a:off x="0" y="0"/>
                              <a:ext cx="5789295" cy="5791200"/>
                            </a:xfrm>
                            <a:prstGeom prst="flowChartDecisi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97CB0" id="_x0000_t110" coordsize="21600,21600" o:spt="110" path="m10800,l,10800,10800,21600,21600,10800xe">
                    <v:stroke joinstyle="miter"/>
                    <v:path gradientshapeok="t" o:connecttype="rect" textboxrect="5400,5400,16200,16200"/>
                  </v:shapetype>
                  <v:shape id="Flowchart: Decision 1192373528" o:spid="_x0000_s1026" type="#_x0000_t110" style="position:absolute;margin-left:-302.4pt;margin-top:7.4pt;width:455.85pt;height:4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" fillcolor="#262f45 [2149]" stroked="f">
                    <v:fill color2="#788ab5 [1941]" rotate="t" angle="180" colors="0 #273046;31457f #3e4d70;1 #798bb5" focus="100%" type="gradient"/>
                  </v:shape>
                </w:pict>
              </mc:Fallback>
            </mc:AlternateContent>
          </w:r>
          <w:r w:rsidR="00CB1F66">
            <w:rPr>
              <w:noProof/>
            </w:rPr>
            <mc:AlternateContent>
              <mc:Choice Requires="wps">
                <w:drawing>
                  <wp:anchor distT="0" distB="0" distL="114300" distR="114300" simplePos="0" relativeHeight="251671552" behindDoc="0" locked="0" layoutInCell="1" allowOverlap="1" wp14:anchorId="794A1936" wp14:editId="2AB61B5D">
                    <wp:simplePos x="0" y="0"/>
                    <wp:positionH relativeFrom="column">
                      <wp:posOffset>6299835</wp:posOffset>
                    </wp:positionH>
                    <wp:positionV relativeFrom="paragraph">
                      <wp:posOffset>1060450</wp:posOffset>
                    </wp:positionV>
                    <wp:extent cx="342265" cy="8733790"/>
                    <wp:effectExtent l="0" t="0" r="19685" b="10160"/>
                    <wp:wrapNone/>
                    <wp:docPr id="2439418" name="Rectangle 2439418"/>
                    <wp:cNvGraphicFramePr/>
                    <a:graphic xmlns:a="http://schemas.openxmlformats.org/drawingml/2006/main">
                      <a:graphicData uri="http://schemas.microsoft.com/office/word/2010/wordprocessingShape">
                        <wps:wsp>
                          <wps:cNvSpPr/>
                          <wps:spPr>
                            <a:xfrm>
                              <a:off x="0" y="0"/>
                              <a:ext cx="342265" cy="8733790"/>
                            </a:xfrm>
                            <a:prstGeom prst="rect">
                              <a:avLst/>
                            </a:prstGeom>
                            <a:solidFill>
                              <a:schemeClr val="accent4"/>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D8EBF" id="Rectangle 2439418" o:spid="_x0000_s1026" style="position:absolute;margin-left:496.05pt;margin-top:83.5pt;width:26.95pt;height:68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" fillcolor="#e7e6e6 [3207]" strokecolor="#e7e6e6 [3207]" strokeweight="1pt"/>
                </w:pict>
              </mc:Fallback>
            </mc:AlternateContent>
          </w:r>
          <w:r w:rsidR="00CB1F66">
            <w:rPr>
              <w:noProof/>
            </w:rPr>
            <mc:AlternateContent>
              <mc:Choice Requires="wps">
                <w:drawing>
                  <wp:anchor distT="0" distB="0" distL="114300" distR="114300" simplePos="0" relativeHeight="251669504" behindDoc="0" locked="0" layoutInCell="1" allowOverlap="1" wp14:anchorId="2744843F" wp14:editId="0A9226FA">
                    <wp:simplePos x="0" y="0"/>
                    <wp:positionH relativeFrom="column">
                      <wp:posOffset>6306185</wp:posOffset>
                    </wp:positionH>
                    <wp:positionV relativeFrom="paragraph">
                      <wp:posOffset>-916940</wp:posOffset>
                    </wp:positionV>
                    <wp:extent cx="342265" cy="1870710"/>
                    <wp:effectExtent l="0" t="0" r="19685" b="15240"/>
                    <wp:wrapNone/>
                    <wp:docPr id="620205706" name="Rectangle 620205706"/>
                    <wp:cNvGraphicFramePr/>
                    <a:graphic xmlns:a="http://schemas.openxmlformats.org/drawingml/2006/main">
                      <a:graphicData uri="http://schemas.microsoft.com/office/word/2010/wordprocessingShape">
                        <wps:wsp>
                          <wps:cNvSpPr/>
                          <wps:spPr>
                            <a:xfrm>
                              <a:off x="0" y="0"/>
                              <a:ext cx="342265" cy="1870710"/>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47FC6" id="Rectangle 620205706" o:spid="_x0000_s1026" style="position:absolute;margin-left:496.55pt;margin-top:-72.2pt;width:26.95pt;height:14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" fillcolor="#234f82 [3204]" strokecolor="#234f82 [3204]" strokeweight="1pt"/>
                </w:pict>
              </mc:Fallback>
            </mc:AlternateContent>
          </w:r>
          <w:r w:rsidR="00CB1F66">
            <w:rPr>
              <w:noProof/>
            </w:rPr>
            <mc:AlternateContent>
              <mc:Choice Requires="wps">
                <w:drawing>
                  <wp:anchor distT="0" distB="0" distL="114300" distR="114300" simplePos="0" relativeHeight="251668480" behindDoc="0" locked="0" layoutInCell="1" allowOverlap="1" wp14:anchorId="429EA5BB" wp14:editId="21023106">
                    <wp:simplePos x="0" y="0"/>
                    <wp:positionH relativeFrom="column">
                      <wp:posOffset>2184672</wp:posOffset>
                    </wp:positionH>
                    <wp:positionV relativeFrom="paragraph">
                      <wp:posOffset>1967321</wp:posOffset>
                    </wp:positionV>
                    <wp:extent cx="1008380" cy="1891665"/>
                    <wp:effectExtent l="19050" t="19050" r="20320" b="13335"/>
                    <wp:wrapNone/>
                    <wp:docPr id="14" name="Freeform: Shape 14"/>
                    <wp:cNvGraphicFramePr/>
                    <a:graphic xmlns:a="http://schemas.openxmlformats.org/drawingml/2006/main">
                      <a:graphicData uri="http://schemas.microsoft.com/office/word/2010/wordprocessingShape">
                        <wps:wsp>
                          <wps:cNvSpPr/>
                          <wps:spPr>
                            <a:xfrm>
                              <a:off x="0" y="0"/>
                              <a:ext cx="1008380" cy="1891665"/>
                            </a:xfrm>
                            <a:custGeom>
                              <a:avLst/>
                              <a:gdLst>
                                <a:gd name="connsiteX0" fmla="*/ 0 w 1008993"/>
                                <a:gd name="connsiteY0" fmla="*/ 0 h 1891862"/>
                                <a:gd name="connsiteX1" fmla="*/ 1008993 w 1008993"/>
                                <a:gd name="connsiteY1" fmla="*/ 1008993 h 1891862"/>
                                <a:gd name="connsiteX2" fmla="*/ 126124 w 1008993"/>
                                <a:gd name="connsiteY2" fmla="*/ 1891862 h 1891862"/>
                              </a:gdLst>
                              <a:ahLst/>
                              <a:cxnLst>
                                <a:cxn ang="0">
                                  <a:pos x="connsiteX0" y="connsiteY0"/>
                                </a:cxn>
                                <a:cxn ang="0">
                                  <a:pos x="connsiteX1" y="connsiteY1"/>
                                </a:cxn>
                                <a:cxn ang="0">
                                  <a:pos x="connsiteX2" y="connsiteY2"/>
                                </a:cxn>
                              </a:cxnLst>
                              <a:rect l="l" t="t" r="r" b="b"/>
                              <a:pathLst>
                                <a:path w="1008993" h="1891862">
                                  <a:moveTo>
                                    <a:pt x="0" y="0"/>
                                  </a:moveTo>
                                  <a:lnTo>
                                    <a:pt x="1008993" y="1008993"/>
                                  </a:lnTo>
                                  <a:lnTo>
                                    <a:pt x="126124" y="1891862"/>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A03BC5" id="Freeform: Shape 14" o:spid="_x0000_s1026" style="position:absolute;margin-left:172pt;margin-top:154.9pt;width:79.4pt;height:148.9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008993,189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" path="m,l1008993,1008993,126124,1891862e" filled="f" strokecolor="#234f82 [3204]" strokeweight="2.25pt">
                    <v:stroke joinstyle="miter"/>
                    <v:path arrowok="t" o:connecttype="custom" o:connectlocs="0,0;1008380,1008888;126047,1891665" o:connectangles="0,0,0"/>
                  </v:shape>
                </w:pict>
              </mc:Fallback>
            </mc:AlternateContent>
          </w:r>
          <w:r w:rsidR="00CB1F66">
            <w:rPr>
              <w:noProof/>
            </w:rPr>
            <mc:AlternateContent>
              <mc:Choice Requires="wps">
                <w:drawing>
                  <wp:anchor distT="0" distB="0" distL="114300" distR="114300" simplePos="0" relativeHeight="251667456" behindDoc="0" locked="0" layoutInCell="1" allowOverlap="1" wp14:anchorId="112DE83F" wp14:editId="293370DC">
                    <wp:simplePos x="0" y="0"/>
                    <wp:positionH relativeFrom="column">
                      <wp:posOffset>-908685</wp:posOffset>
                    </wp:positionH>
                    <wp:positionV relativeFrom="paragraph">
                      <wp:posOffset>6720296</wp:posOffset>
                    </wp:positionV>
                    <wp:extent cx="3084195" cy="3084195"/>
                    <wp:effectExtent l="0" t="0" r="1905" b="1905"/>
                    <wp:wrapNone/>
                    <wp:docPr id="8" name="Right Triangle 8"/>
                    <wp:cNvGraphicFramePr/>
                    <a:graphic xmlns:a="http://schemas.openxmlformats.org/drawingml/2006/main">
                      <a:graphicData uri="http://schemas.microsoft.com/office/word/2010/wordprocessingShape">
                        <wps:wsp>
                          <wps:cNvSpPr/>
                          <wps:spPr>
                            <a:xfrm>
                              <a:off x="0" y="0"/>
                              <a:ext cx="3084195" cy="3084195"/>
                            </a:xfrm>
                            <a:prstGeom prst="rtTriangl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8181F"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style="position:absolute;margin-left:-71.55pt;margin-top:529.15pt;width:242.85pt;height:24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" fillcolor="#173456 [2148]" stroked="f">
                    <v:fill color2="#5b93d3 [1940]" rotate="t" angle="180" colors="0 #173557;31457f #25548a;1 #5c93d3" focus="100%" type="gradient"/>
                  </v:shape>
                </w:pict>
              </mc:Fallback>
            </mc:AlternateContent>
          </w:r>
          <w:r w:rsidR="00CB1F66">
            <w:rPr>
              <w:noProof/>
            </w:rPr>
            <mc:AlternateContent>
              <mc:Choice Requires="wps">
                <w:drawing>
                  <wp:anchor distT="0" distB="0" distL="114300" distR="114300" simplePos="0" relativeHeight="251665408" behindDoc="0" locked="0" layoutInCell="1" allowOverlap="1" wp14:anchorId="357D75B3" wp14:editId="51FCFE3F">
                    <wp:simplePos x="0" y="0"/>
                    <wp:positionH relativeFrom="column">
                      <wp:posOffset>-1424940</wp:posOffset>
                    </wp:positionH>
                    <wp:positionV relativeFrom="paragraph">
                      <wp:posOffset>-993684</wp:posOffset>
                    </wp:positionV>
                    <wp:extent cx="4351655" cy="10967720"/>
                    <wp:effectExtent l="228600" t="228600" r="220345" b="233680"/>
                    <wp:wrapNone/>
                    <wp:docPr id="9" name="Freeform: Shape 9"/>
                    <wp:cNvGraphicFramePr/>
                    <a:graphic xmlns:a="http://schemas.openxmlformats.org/drawingml/2006/main">
                      <a:graphicData uri="http://schemas.microsoft.com/office/word/2010/wordprocessingShape">
                        <wps:wsp>
                          <wps:cNvSpPr/>
                          <wps:spPr>
                            <a:xfrm>
                              <a:off x="0" y="0"/>
                              <a:ext cx="4351655" cy="10967720"/>
                            </a:xfrm>
                            <a:custGeom>
                              <a:avLst/>
                              <a:gdLst>
                                <a:gd name="connsiteX0" fmla="*/ 0 w 3916908"/>
                                <a:gd name="connsiteY0" fmla="*/ 0 h 10522424"/>
                                <a:gd name="connsiteX1" fmla="*/ 3521122 w 3916908"/>
                                <a:gd name="connsiteY1" fmla="*/ 3521122 h 10522424"/>
                                <a:gd name="connsiteX2" fmla="*/ 218364 w 3916908"/>
                                <a:gd name="connsiteY2" fmla="*/ 6823880 h 10522424"/>
                                <a:gd name="connsiteX3" fmla="*/ 3916908 w 3916908"/>
                                <a:gd name="connsiteY3" fmla="*/ 10522424 h 10522424"/>
                                <a:gd name="connsiteX0" fmla="*/ 0 w 4352361"/>
                                <a:gd name="connsiteY0" fmla="*/ 0 h 10968758"/>
                                <a:gd name="connsiteX1" fmla="*/ 3956575 w 4352361"/>
                                <a:gd name="connsiteY1" fmla="*/ 3967456 h 10968758"/>
                                <a:gd name="connsiteX2" fmla="*/ 653817 w 4352361"/>
                                <a:gd name="connsiteY2" fmla="*/ 7270214 h 10968758"/>
                                <a:gd name="connsiteX3" fmla="*/ 4352361 w 4352361"/>
                                <a:gd name="connsiteY3" fmla="*/ 10968758 h 10968758"/>
                              </a:gdLst>
                              <a:ahLst/>
                              <a:cxnLst>
                                <a:cxn ang="0">
                                  <a:pos x="connsiteX0" y="connsiteY0"/>
                                </a:cxn>
                                <a:cxn ang="0">
                                  <a:pos x="connsiteX1" y="connsiteY1"/>
                                </a:cxn>
                                <a:cxn ang="0">
                                  <a:pos x="connsiteX2" y="connsiteY2"/>
                                </a:cxn>
                                <a:cxn ang="0">
                                  <a:pos x="connsiteX3" y="connsiteY3"/>
                                </a:cxn>
                              </a:cxnLst>
                              <a:rect l="l" t="t" r="r" b="b"/>
                              <a:pathLst>
                                <a:path w="4352361" h="10968758">
                                  <a:moveTo>
                                    <a:pt x="0" y="0"/>
                                  </a:moveTo>
                                  <a:lnTo>
                                    <a:pt x="3956575" y="3967456"/>
                                  </a:lnTo>
                                  <a:lnTo>
                                    <a:pt x="653817" y="7270214"/>
                                  </a:lnTo>
                                  <a:lnTo>
                                    <a:pt x="4352361" y="10968758"/>
                                  </a:lnTo>
                                </a:path>
                              </a:pathLst>
                            </a:custGeom>
                            <a:noFill/>
                            <a:ln w="6096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21074" w14:textId="77777777" w:rsidR="00CB1F66" w:rsidRDefault="00CB1F66" w:rsidP="00CB1F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D75B3" id="Freeform: Shape 9" o:spid="_x0000_s1028" style="position:absolute;margin-left:-112.2pt;margin-top:-78.25pt;width:342.65pt;height:86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2361,10968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" adj="-11796480,,5400" path="m,l3956575,3967456,653817,7270214r3698544,3698544e" filled="f" strokecolor="#e7e6e6 [3207]" strokeweight="48pt">
                    <v:stroke joinstyle="miter"/>
                    <v:formulas/>
                    <v:path arrowok="t" o:connecttype="custom" o:connectlocs="0,0;3955933,3967081;653711,7269526;4351655,10967720" o:connectangles="0,0,0,0" textboxrect="0,0,4352361,10968758"/>
                    <v:textbox>
                      <w:txbxContent>
                        <w:p w14:paraId="08821074" w14:textId="77777777" w:rsidR="00CB1F66" w:rsidRDefault="00CB1F66" w:rsidP="00CB1F66">
                          <w:pPr>
                            <w:jc w:val="center"/>
                          </w:pPr>
                        </w:p>
                      </w:txbxContent>
                    </v:textbox>
                  </v:shape>
                </w:pict>
              </mc:Fallback>
            </mc:AlternateContent>
          </w:r>
          <w:r w:rsidR="00513EB1">
            <w:rPr>
              <w:rFonts w:eastAsiaTheme="minorEastAsia"/>
              <w:color w:val="234F82" w:themeColor="accent1"/>
              <w:kern w:val="0"/>
              <w:lang w:val="en-US"/>
              <w14:ligatures w14:val="none"/>
            </w:rPr>
            <w:br w:type="page"/>
          </w:r>
        </w:p>
      </w:sdtContent>
    </w:sdt>
    <w:p w14:paraId="6523928E" w14:textId="603C2462" w:rsidR="0047510E" w:rsidRDefault="0047510E" w:rsidP="00383A23">
      <w:pPr>
        <w:pStyle w:val="TOCHeading"/>
        <w:rPr>
          <w:rStyle w:val="IntenseReference"/>
          <w:b w:val="0"/>
          <w:bCs w:val="0"/>
        </w:rPr>
      </w:pPr>
      <w:r w:rsidRPr="00383A23">
        <w:rPr>
          <w:rStyle w:val="IntenseReference"/>
          <w:b w:val="0"/>
          <w:bCs w:val="0"/>
        </w:rPr>
        <w:lastRenderedPageBreak/>
        <w:t>DOCUMENT HISTORY</w:t>
      </w:r>
    </w:p>
    <w:p w14:paraId="7D0965C1" w14:textId="77777777" w:rsidR="00383A23" w:rsidRPr="008E12D3" w:rsidRDefault="00383A23" w:rsidP="00383A23">
      <w:pPr>
        <w:rPr>
          <w:lang w:val="en-US"/>
        </w:rPr>
      </w:pPr>
    </w:p>
    <w:tbl>
      <w:tblPr>
        <w:tblStyle w:val="PlainTable3"/>
        <w:tblW w:w="0" w:type="auto"/>
        <w:tblLook w:val="04A0" w:firstRow="1" w:lastRow="0" w:firstColumn="1" w:lastColumn="0" w:noHBand="0" w:noVBand="1"/>
      </w:tblPr>
      <w:tblGrid>
        <w:gridCol w:w="578"/>
        <w:gridCol w:w="1974"/>
        <w:gridCol w:w="2857"/>
        <w:gridCol w:w="403"/>
        <w:gridCol w:w="3204"/>
      </w:tblGrid>
      <w:tr w:rsidR="00B4303A" w14:paraId="0027C8D3" w14:textId="77777777" w:rsidTr="00383A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8" w:type="dxa"/>
          </w:tcPr>
          <w:p w14:paraId="3838161C" w14:textId="5976A530" w:rsidR="00B4303A" w:rsidRDefault="00B4303A" w:rsidP="00B4303A">
            <w:r>
              <w:t>rev</w:t>
            </w:r>
          </w:p>
        </w:tc>
        <w:tc>
          <w:tcPr>
            <w:tcW w:w="1974" w:type="dxa"/>
          </w:tcPr>
          <w:p w14:paraId="5AB50FA1" w14:textId="5FD9E5DF" w:rsidR="00B4303A" w:rsidRDefault="00B4303A" w:rsidP="00B4303A">
            <w:pPr>
              <w:cnfStyle w:val="100000000000" w:firstRow="1" w:lastRow="0" w:firstColumn="0" w:lastColumn="0" w:oddVBand="0" w:evenVBand="0" w:oddHBand="0" w:evenHBand="0" w:firstRowFirstColumn="0" w:firstRowLastColumn="0" w:lastRowFirstColumn="0" w:lastRowLastColumn="0"/>
            </w:pPr>
            <w:r>
              <w:t>date</w:t>
            </w:r>
          </w:p>
        </w:tc>
        <w:tc>
          <w:tcPr>
            <w:tcW w:w="3260" w:type="dxa"/>
            <w:gridSpan w:val="2"/>
          </w:tcPr>
          <w:p w14:paraId="0C3BA608" w14:textId="3CB54B82" w:rsidR="00B4303A" w:rsidRDefault="00B4303A" w:rsidP="00B4303A">
            <w:pPr>
              <w:cnfStyle w:val="100000000000" w:firstRow="1" w:lastRow="0" w:firstColumn="0" w:lastColumn="0" w:oddVBand="0" w:evenVBand="0" w:oddHBand="0" w:evenHBand="0" w:firstRowFirstColumn="0" w:firstRowLastColumn="0" w:lastRowFirstColumn="0" w:lastRowLastColumn="0"/>
            </w:pPr>
            <w:r>
              <w:t>Description</w:t>
            </w:r>
          </w:p>
        </w:tc>
        <w:tc>
          <w:tcPr>
            <w:tcW w:w="3204" w:type="dxa"/>
          </w:tcPr>
          <w:p w14:paraId="675D44DD" w14:textId="1DA06EBE" w:rsidR="00B4303A" w:rsidRDefault="00B4303A" w:rsidP="00B4303A">
            <w:pPr>
              <w:cnfStyle w:val="100000000000" w:firstRow="1" w:lastRow="0" w:firstColumn="0" w:lastColumn="0" w:oddVBand="0" w:evenVBand="0" w:oddHBand="0" w:evenHBand="0" w:firstRowFirstColumn="0" w:firstRowLastColumn="0" w:lastRowFirstColumn="0" w:lastRowLastColumn="0"/>
            </w:pPr>
            <w:r>
              <w:t>approved by</w:t>
            </w:r>
          </w:p>
        </w:tc>
      </w:tr>
      <w:tr w:rsidR="00B4303A" w14:paraId="7032FFE1" w14:textId="77777777" w:rsidTr="0038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Pr>
          <w:p w14:paraId="115007C5" w14:textId="1A263A56" w:rsidR="00B4303A" w:rsidRDefault="00B4303A" w:rsidP="00383A23">
            <w:pPr>
              <w:jc w:val="center"/>
            </w:pPr>
          </w:p>
        </w:tc>
        <w:tc>
          <w:tcPr>
            <w:tcW w:w="1974" w:type="dxa"/>
          </w:tcPr>
          <w:p w14:paraId="4646BE20"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c>
          <w:tcPr>
            <w:tcW w:w="2857" w:type="dxa"/>
          </w:tcPr>
          <w:p w14:paraId="22F8A441"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c>
          <w:tcPr>
            <w:tcW w:w="403" w:type="dxa"/>
          </w:tcPr>
          <w:p w14:paraId="37C21A5F"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c>
          <w:tcPr>
            <w:tcW w:w="3204" w:type="dxa"/>
          </w:tcPr>
          <w:p w14:paraId="2C7A704D"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r>
      <w:tr w:rsidR="00B4303A" w14:paraId="4BB59EAD" w14:textId="77777777" w:rsidTr="00383A23">
        <w:tc>
          <w:tcPr>
            <w:cnfStyle w:val="001000000000" w:firstRow="0" w:lastRow="0" w:firstColumn="1" w:lastColumn="0" w:oddVBand="0" w:evenVBand="0" w:oddHBand="0" w:evenHBand="0" w:firstRowFirstColumn="0" w:firstRowLastColumn="0" w:lastRowFirstColumn="0" w:lastRowLastColumn="0"/>
            <w:tcW w:w="578" w:type="dxa"/>
          </w:tcPr>
          <w:p w14:paraId="6F8F46A2" w14:textId="77777777" w:rsidR="00B4303A" w:rsidRDefault="00B4303A" w:rsidP="00383A23">
            <w:pPr>
              <w:jc w:val="center"/>
            </w:pPr>
          </w:p>
        </w:tc>
        <w:tc>
          <w:tcPr>
            <w:tcW w:w="1974" w:type="dxa"/>
          </w:tcPr>
          <w:p w14:paraId="6695A445" w14:textId="77777777" w:rsidR="00B4303A" w:rsidRDefault="00B4303A" w:rsidP="00B4303A">
            <w:pPr>
              <w:cnfStyle w:val="000000000000" w:firstRow="0" w:lastRow="0" w:firstColumn="0" w:lastColumn="0" w:oddVBand="0" w:evenVBand="0" w:oddHBand="0" w:evenHBand="0" w:firstRowFirstColumn="0" w:firstRowLastColumn="0" w:lastRowFirstColumn="0" w:lastRowLastColumn="0"/>
            </w:pPr>
          </w:p>
        </w:tc>
        <w:tc>
          <w:tcPr>
            <w:tcW w:w="2857" w:type="dxa"/>
          </w:tcPr>
          <w:p w14:paraId="15CBC8CE" w14:textId="77777777" w:rsidR="00B4303A" w:rsidRDefault="00B4303A" w:rsidP="00B4303A">
            <w:pPr>
              <w:cnfStyle w:val="000000000000" w:firstRow="0" w:lastRow="0" w:firstColumn="0" w:lastColumn="0" w:oddVBand="0" w:evenVBand="0" w:oddHBand="0" w:evenHBand="0" w:firstRowFirstColumn="0" w:firstRowLastColumn="0" w:lastRowFirstColumn="0" w:lastRowLastColumn="0"/>
            </w:pPr>
          </w:p>
        </w:tc>
        <w:tc>
          <w:tcPr>
            <w:tcW w:w="403" w:type="dxa"/>
          </w:tcPr>
          <w:p w14:paraId="45E3433A" w14:textId="77777777" w:rsidR="00B4303A" w:rsidRDefault="00B4303A" w:rsidP="00B4303A">
            <w:pPr>
              <w:cnfStyle w:val="000000000000" w:firstRow="0" w:lastRow="0" w:firstColumn="0" w:lastColumn="0" w:oddVBand="0" w:evenVBand="0" w:oddHBand="0" w:evenHBand="0" w:firstRowFirstColumn="0" w:firstRowLastColumn="0" w:lastRowFirstColumn="0" w:lastRowLastColumn="0"/>
            </w:pPr>
          </w:p>
        </w:tc>
        <w:tc>
          <w:tcPr>
            <w:tcW w:w="3204" w:type="dxa"/>
          </w:tcPr>
          <w:p w14:paraId="3A96F158" w14:textId="77777777" w:rsidR="00B4303A" w:rsidRDefault="00B4303A" w:rsidP="00B4303A">
            <w:pPr>
              <w:cnfStyle w:val="000000000000" w:firstRow="0" w:lastRow="0" w:firstColumn="0" w:lastColumn="0" w:oddVBand="0" w:evenVBand="0" w:oddHBand="0" w:evenHBand="0" w:firstRowFirstColumn="0" w:firstRowLastColumn="0" w:lastRowFirstColumn="0" w:lastRowLastColumn="0"/>
            </w:pPr>
          </w:p>
        </w:tc>
      </w:tr>
      <w:tr w:rsidR="00B4303A" w14:paraId="6424C2AD" w14:textId="77777777" w:rsidTr="0038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Pr>
          <w:p w14:paraId="1195274C" w14:textId="77777777" w:rsidR="00B4303A" w:rsidRDefault="00B4303A" w:rsidP="00383A23">
            <w:pPr>
              <w:jc w:val="center"/>
            </w:pPr>
          </w:p>
        </w:tc>
        <w:tc>
          <w:tcPr>
            <w:tcW w:w="1974" w:type="dxa"/>
          </w:tcPr>
          <w:p w14:paraId="221136EC"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c>
          <w:tcPr>
            <w:tcW w:w="2857" w:type="dxa"/>
          </w:tcPr>
          <w:p w14:paraId="0974CAF0"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c>
          <w:tcPr>
            <w:tcW w:w="403" w:type="dxa"/>
          </w:tcPr>
          <w:p w14:paraId="609A0C70"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c>
          <w:tcPr>
            <w:tcW w:w="3204" w:type="dxa"/>
          </w:tcPr>
          <w:p w14:paraId="10DC07D2"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r>
      <w:tr w:rsidR="00B4303A" w14:paraId="62AC38F3" w14:textId="77777777" w:rsidTr="00383A23">
        <w:tc>
          <w:tcPr>
            <w:cnfStyle w:val="001000000000" w:firstRow="0" w:lastRow="0" w:firstColumn="1" w:lastColumn="0" w:oddVBand="0" w:evenVBand="0" w:oddHBand="0" w:evenHBand="0" w:firstRowFirstColumn="0" w:firstRowLastColumn="0" w:lastRowFirstColumn="0" w:lastRowLastColumn="0"/>
            <w:tcW w:w="578" w:type="dxa"/>
          </w:tcPr>
          <w:p w14:paraId="6E1301FC" w14:textId="77777777" w:rsidR="00B4303A" w:rsidRDefault="00B4303A" w:rsidP="00383A23">
            <w:pPr>
              <w:jc w:val="center"/>
            </w:pPr>
          </w:p>
        </w:tc>
        <w:tc>
          <w:tcPr>
            <w:tcW w:w="1974" w:type="dxa"/>
          </w:tcPr>
          <w:p w14:paraId="6A400A45" w14:textId="77777777" w:rsidR="00B4303A" w:rsidRDefault="00B4303A" w:rsidP="00B4303A">
            <w:pPr>
              <w:cnfStyle w:val="000000000000" w:firstRow="0" w:lastRow="0" w:firstColumn="0" w:lastColumn="0" w:oddVBand="0" w:evenVBand="0" w:oddHBand="0" w:evenHBand="0" w:firstRowFirstColumn="0" w:firstRowLastColumn="0" w:lastRowFirstColumn="0" w:lastRowLastColumn="0"/>
            </w:pPr>
          </w:p>
        </w:tc>
        <w:tc>
          <w:tcPr>
            <w:tcW w:w="2857" w:type="dxa"/>
          </w:tcPr>
          <w:p w14:paraId="35D6DE4C" w14:textId="77777777" w:rsidR="00B4303A" w:rsidRDefault="00B4303A" w:rsidP="00B4303A">
            <w:pPr>
              <w:cnfStyle w:val="000000000000" w:firstRow="0" w:lastRow="0" w:firstColumn="0" w:lastColumn="0" w:oddVBand="0" w:evenVBand="0" w:oddHBand="0" w:evenHBand="0" w:firstRowFirstColumn="0" w:firstRowLastColumn="0" w:lastRowFirstColumn="0" w:lastRowLastColumn="0"/>
            </w:pPr>
          </w:p>
        </w:tc>
        <w:tc>
          <w:tcPr>
            <w:tcW w:w="403" w:type="dxa"/>
          </w:tcPr>
          <w:p w14:paraId="0F1ACC4D" w14:textId="77777777" w:rsidR="00B4303A" w:rsidRDefault="00B4303A" w:rsidP="00B4303A">
            <w:pPr>
              <w:cnfStyle w:val="000000000000" w:firstRow="0" w:lastRow="0" w:firstColumn="0" w:lastColumn="0" w:oddVBand="0" w:evenVBand="0" w:oddHBand="0" w:evenHBand="0" w:firstRowFirstColumn="0" w:firstRowLastColumn="0" w:lastRowFirstColumn="0" w:lastRowLastColumn="0"/>
            </w:pPr>
          </w:p>
        </w:tc>
        <w:tc>
          <w:tcPr>
            <w:tcW w:w="3204" w:type="dxa"/>
          </w:tcPr>
          <w:p w14:paraId="121C4C6A" w14:textId="77777777" w:rsidR="00B4303A" w:rsidRDefault="00B4303A" w:rsidP="00B4303A">
            <w:pPr>
              <w:cnfStyle w:val="000000000000" w:firstRow="0" w:lastRow="0" w:firstColumn="0" w:lastColumn="0" w:oddVBand="0" w:evenVBand="0" w:oddHBand="0" w:evenHBand="0" w:firstRowFirstColumn="0" w:firstRowLastColumn="0" w:lastRowFirstColumn="0" w:lastRowLastColumn="0"/>
            </w:pPr>
          </w:p>
        </w:tc>
      </w:tr>
      <w:tr w:rsidR="00B4303A" w14:paraId="0530FC58" w14:textId="77777777" w:rsidTr="0038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Pr>
          <w:p w14:paraId="35B68615" w14:textId="77777777" w:rsidR="00B4303A" w:rsidRDefault="00B4303A" w:rsidP="00383A23">
            <w:pPr>
              <w:jc w:val="center"/>
            </w:pPr>
          </w:p>
        </w:tc>
        <w:tc>
          <w:tcPr>
            <w:tcW w:w="1974" w:type="dxa"/>
          </w:tcPr>
          <w:p w14:paraId="3642A514"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c>
          <w:tcPr>
            <w:tcW w:w="2857" w:type="dxa"/>
          </w:tcPr>
          <w:p w14:paraId="35C3B4C0"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c>
          <w:tcPr>
            <w:tcW w:w="403" w:type="dxa"/>
          </w:tcPr>
          <w:p w14:paraId="2FFA0457"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c>
          <w:tcPr>
            <w:tcW w:w="3204" w:type="dxa"/>
          </w:tcPr>
          <w:p w14:paraId="2585483C" w14:textId="77777777" w:rsidR="00B4303A" w:rsidRDefault="00B4303A" w:rsidP="00B4303A">
            <w:pPr>
              <w:cnfStyle w:val="000000100000" w:firstRow="0" w:lastRow="0" w:firstColumn="0" w:lastColumn="0" w:oddVBand="0" w:evenVBand="0" w:oddHBand="1" w:evenHBand="0" w:firstRowFirstColumn="0" w:firstRowLastColumn="0" w:lastRowFirstColumn="0" w:lastRowLastColumn="0"/>
            </w:pPr>
          </w:p>
        </w:tc>
      </w:tr>
    </w:tbl>
    <w:p w14:paraId="214BE455" w14:textId="77777777" w:rsidR="0047510E" w:rsidRDefault="0047510E" w:rsidP="0047510E"/>
    <w:p w14:paraId="5A23BCAF" w14:textId="77777777" w:rsidR="00B4303A" w:rsidRPr="00B4303A" w:rsidRDefault="00B4303A" w:rsidP="00B4303A"/>
    <w:p w14:paraId="32C162BF" w14:textId="77777777" w:rsidR="00B4303A" w:rsidRPr="00B4303A" w:rsidRDefault="00B4303A" w:rsidP="00B4303A"/>
    <w:p w14:paraId="5E6368B5" w14:textId="77777777" w:rsidR="00B4303A" w:rsidRPr="00B4303A" w:rsidRDefault="00B4303A" w:rsidP="00B4303A"/>
    <w:p w14:paraId="00316D5C" w14:textId="77777777" w:rsidR="00B4303A" w:rsidRPr="00B4303A" w:rsidRDefault="00B4303A" w:rsidP="004251B7">
      <w:pPr>
        <w:jc w:val="center"/>
      </w:pPr>
    </w:p>
    <w:p w14:paraId="58E870F4" w14:textId="77777777" w:rsidR="00B4303A" w:rsidRPr="00B4303A" w:rsidRDefault="00B4303A" w:rsidP="00B4303A"/>
    <w:p w14:paraId="4AB382B4" w14:textId="77777777" w:rsidR="00B4303A" w:rsidRPr="00B4303A" w:rsidRDefault="00B4303A" w:rsidP="00B4303A"/>
    <w:p w14:paraId="0D93C491" w14:textId="77777777" w:rsidR="00B4303A" w:rsidRPr="00B4303A" w:rsidRDefault="00B4303A" w:rsidP="00B4303A"/>
    <w:p w14:paraId="0FCCA1E7" w14:textId="77777777" w:rsidR="00B4303A" w:rsidRDefault="00B4303A" w:rsidP="00B4303A"/>
    <w:p w14:paraId="2B0CD431" w14:textId="77777777" w:rsidR="003159BE" w:rsidRPr="00B4303A" w:rsidRDefault="003159BE" w:rsidP="00B4303A"/>
    <w:p w14:paraId="029AF2EA" w14:textId="77777777" w:rsidR="00B4303A" w:rsidRDefault="00B4303A" w:rsidP="00B4303A"/>
    <w:p w14:paraId="341325B1" w14:textId="4D0FE981" w:rsidR="00B4303A" w:rsidRDefault="00F84FC2" w:rsidP="00F84FC2">
      <w:pPr>
        <w:tabs>
          <w:tab w:val="left" w:pos="8013"/>
        </w:tabs>
      </w:pPr>
      <w:r>
        <w:tab/>
      </w:r>
    </w:p>
    <w:p w14:paraId="4F19AA3D" w14:textId="77777777" w:rsidR="00383A23" w:rsidRDefault="00383A23" w:rsidP="00B4303A"/>
    <w:p w14:paraId="6E52C245" w14:textId="77777777" w:rsidR="00B4303A" w:rsidRDefault="00B4303A" w:rsidP="00B4303A"/>
    <w:p w14:paraId="74D49F2C" w14:textId="77777777" w:rsidR="00B4303A" w:rsidRPr="00B4303A" w:rsidRDefault="00B4303A" w:rsidP="00B4303A"/>
    <w:p w14:paraId="0FE0E85D" w14:textId="77777777" w:rsidR="00B4303A" w:rsidRPr="00B4303A" w:rsidRDefault="00B4303A" w:rsidP="00B430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4303A" w14:paraId="675B3950" w14:textId="77777777" w:rsidTr="00B4303A">
        <w:tc>
          <w:tcPr>
            <w:tcW w:w="9016" w:type="dxa"/>
          </w:tcPr>
          <w:p w14:paraId="79770DD9" w14:textId="7D0DA4A9" w:rsidR="00B4303A" w:rsidRPr="00B4303A" w:rsidRDefault="00B4303A" w:rsidP="001D7C91">
            <w:pPr>
              <w:rPr>
                <w:b/>
                <w:bCs/>
              </w:rPr>
            </w:pPr>
          </w:p>
        </w:tc>
      </w:tr>
      <w:tr w:rsidR="001D7C91" w14:paraId="77567C4F" w14:textId="77777777" w:rsidTr="00B4303A">
        <w:tc>
          <w:tcPr>
            <w:tcW w:w="9016" w:type="dxa"/>
          </w:tcPr>
          <w:p w14:paraId="573069C5" w14:textId="77777777" w:rsidR="001D7C91" w:rsidRPr="00B4303A" w:rsidRDefault="001D7C91" w:rsidP="001D7C91">
            <w:pPr>
              <w:rPr>
                <w:b/>
                <w:bCs/>
              </w:rPr>
            </w:pPr>
          </w:p>
        </w:tc>
      </w:tr>
      <w:tr w:rsidR="00B4303A" w14:paraId="2BA7D7D4" w14:textId="77777777" w:rsidTr="00B4303A">
        <w:tc>
          <w:tcPr>
            <w:tcW w:w="9016" w:type="dxa"/>
          </w:tcPr>
          <w:p w14:paraId="31B29917" w14:textId="0F72E7C0" w:rsidR="00B4303A" w:rsidRDefault="00B4303A" w:rsidP="00B4303A">
            <w:r w:rsidRPr="00B4303A">
              <w:t>Phone</w:t>
            </w:r>
            <w:r>
              <w:t>:</w:t>
            </w:r>
            <w:r w:rsidRPr="00B4303A">
              <w:t xml:space="preserve"> </w:t>
            </w:r>
          </w:p>
        </w:tc>
      </w:tr>
      <w:tr w:rsidR="00B4303A" w14:paraId="33D292CD" w14:textId="77777777" w:rsidTr="00B4303A">
        <w:tc>
          <w:tcPr>
            <w:tcW w:w="9016" w:type="dxa"/>
          </w:tcPr>
          <w:p w14:paraId="610FBD00" w14:textId="46316A12" w:rsidR="00B4303A" w:rsidRDefault="00B4303A" w:rsidP="00B4303A">
            <w:r w:rsidRPr="00B4303A">
              <w:t>Email</w:t>
            </w:r>
            <w:r>
              <w:t xml:space="preserve">: </w:t>
            </w:r>
          </w:p>
        </w:tc>
      </w:tr>
      <w:tr w:rsidR="00B4303A" w14:paraId="02B51D66" w14:textId="77777777" w:rsidTr="00B4303A">
        <w:tc>
          <w:tcPr>
            <w:tcW w:w="9016" w:type="dxa"/>
          </w:tcPr>
          <w:p w14:paraId="3056883B" w14:textId="70BF0CA7" w:rsidR="00B4303A" w:rsidRPr="00B4303A" w:rsidRDefault="00B4303A" w:rsidP="00B4303A">
            <w:r w:rsidRPr="00B4303A">
              <w:t>Address</w:t>
            </w:r>
            <w:r>
              <w:t xml:space="preserve">: </w:t>
            </w:r>
          </w:p>
        </w:tc>
      </w:tr>
      <w:tr w:rsidR="00B4303A" w14:paraId="11FFEE90" w14:textId="77777777" w:rsidTr="00B4303A">
        <w:tc>
          <w:tcPr>
            <w:tcW w:w="9016" w:type="dxa"/>
          </w:tcPr>
          <w:p w14:paraId="3449E5C1" w14:textId="77777777" w:rsidR="00B4303A" w:rsidRPr="00B4303A" w:rsidRDefault="00B4303A" w:rsidP="00B4303A"/>
        </w:tc>
      </w:tr>
      <w:tr w:rsidR="00B4303A" w14:paraId="1408D2D4" w14:textId="77777777" w:rsidTr="00B4303A">
        <w:tc>
          <w:tcPr>
            <w:tcW w:w="9016" w:type="dxa"/>
          </w:tcPr>
          <w:p w14:paraId="79357CFC" w14:textId="661C8CD2" w:rsidR="00B4303A" w:rsidRPr="00B4303A" w:rsidRDefault="00B4303A" w:rsidP="00B4303A">
            <w:pPr>
              <w:rPr>
                <w:b/>
                <w:bCs/>
              </w:rPr>
            </w:pPr>
            <w:r w:rsidRPr="00B4303A">
              <w:rPr>
                <w:b/>
                <w:bCs/>
              </w:rPr>
              <w:t>DISCLAIMER</w:t>
            </w:r>
          </w:p>
        </w:tc>
      </w:tr>
      <w:tr w:rsidR="00B4303A" w14:paraId="66AF271A" w14:textId="77777777" w:rsidTr="00B4303A">
        <w:tc>
          <w:tcPr>
            <w:tcW w:w="9016" w:type="dxa"/>
          </w:tcPr>
          <w:p w14:paraId="0BD788FE" w14:textId="6C918BB4" w:rsidR="00B4303A" w:rsidRDefault="00B4303A" w:rsidP="00B4303A">
            <w:r w:rsidRPr="00B4303A">
              <w:t>While every effort has been made to ensure the accuracy, completeness, and reliability of the information presented, we make no representations or warranties of any kind, express or implied, regarding the content or suitability of this document for any particular purpose.</w:t>
            </w:r>
            <w:r>
              <w:t xml:space="preserve"> </w:t>
            </w:r>
            <w:r w:rsidRPr="00B4303A">
              <w:t>The contents of this document are confidential, privileged, and provided expressly for intended recipients’ use only. This document may not be used, published, or redistributed without prior consent</w:t>
            </w:r>
            <w:r w:rsidR="00A14259">
              <w:t>.</w:t>
            </w:r>
          </w:p>
        </w:tc>
      </w:tr>
    </w:tbl>
    <w:p w14:paraId="2C922F28" w14:textId="77777777" w:rsidR="00B4303A" w:rsidRDefault="00B4303A" w:rsidP="00E84A68"/>
    <w:sdt>
      <w:sdtPr>
        <w:rPr>
          <w:rFonts w:asciiTheme="minorHAnsi" w:eastAsiaTheme="minorHAnsi" w:hAnsiTheme="minorHAnsi" w:cstheme="minorBidi"/>
          <w:color w:val="auto"/>
          <w:kern w:val="2"/>
          <w:sz w:val="22"/>
          <w:szCs w:val="22"/>
          <w:lang w:val="en-AU"/>
          <w14:ligatures w14:val="standardContextual"/>
        </w:rPr>
        <w:id w:val="508947641"/>
        <w:docPartObj>
          <w:docPartGallery w:val="Table of Contents"/>
          <w:docPartUnique/>
        </w:docPartObj>
      </w:sdtPr>
      <w:sdtEndPr>
        <w:rPr>
          <w:b/>
          <w:bCs/>
          <w:noProof/>
        </w:rPr>
      </w:sdtEndPr>
      <w:sdtContent>
        <w:p w14:paraId="33746FFA" w14:textId="15984F66" w:rsidR="001D7C91" w:rsidRDefault="001D7C91">
          <w:pPr>
            <w:pStyle w:val="TOCHeading"/>
          </w:pPr>
          <w:r>
            <w:t>Contents</w:t>
          </w:r>
        </w:p>
        <w:p w14:paraId="4F840018" w14:textId="41D68D57" w:rsidR="00FC4D88" w:rsidRDefault="001D7C91">
          <w:pPr>
            <w:pStyle w:val="TOC1"/>
            <w:tabs>
              <w:tab w:val="right" w:leader="dot" w:pos="9016"/>
            </w:tabs>
            <w:rPr>
              <w:rFonts w:eastAsiaTheme="minorEastAsia"/>
              <w:noProof/>
              <w:lang w:eastAsia="zh-CN"/>
            </w:rPr>
          </w:pPr>
          <w:r>
            <w:fldChar w:fldCharType="begin"/>
          </w:r>
          <w:r>
            <w:instrText xml:space="preserve"> TOC \o "1-3" \h \z \u </w:instrText>
          </w:r>
          <w:r>
            <w:fldChar w:fldCharType="separate"/>
          </w:r>
          <w:hyperlink w:anchor="_Toc151561086" w:history="1">
            <w:r w:rsidR="00FC4D88" w:rsidRPr="00D35223">
              <w:rPr>
                <w:rStyle w:val="Hyperlink"/>
                <w:noProof/>
              </w:rPr>
              <w:t>1 Purpose</w:t>
            </w:r>
            <w:r w:rsidR="00FC4D88">
              <w:rPr>
                <w:noProof/>
                <w:webHidden/>
              </w:rPr>
              <w:tab/>
            </w:r>
            <w:r w:rsidR="00FC4D88">
              <w:rPr>
                <w:noProof/>
                <w:webHidden/>
              </w:rPr>
              <w:fldChar w:fldCharType="begin"/>
            </w:r>
            <w:r w:rsidR="00FC4D88">
              <w:rPr>
                <w:noProof/>
                <w:webHidden/>
              </w:rPr>
              <w:instrText xml:space="preserve"> PAGEREF _Toc151561086 \h </w:instrText>
            </w:r>
            <w:r w:rsidR="00FC4D88">
              <w:rPr>
                <w:noProof/>
                <w:webHidden/>
              </w:rPr>
            </w:r>
            <w:r w:rsidR="00FC4D88">
              <w:rPr>
                <w:noProof/>
                <w:webHidden/>
              </w:rPr>
              <w:fldChar w:fldCharType="separate"/>
            </w:r>
            <w:r w:rsidR="00FC4D88">
              <w:rPr>
                <w:noProof/>
                <w:webHidden/>
              </w:rPr>
              <w:t>3</w:t>
            </w:r>
            <w:r w:rsidR="00FC4D88">
              <w:rPr>
                <w:noProof/>
                <w:webHidden/>
              </w:rPr>
              <w:fldChar w:fldCharType="end"/>
            </w:r>
          </w:hyperlink>
        </w:p>
        <w:p w14:paraId="16046DEA" w14:textId="6B9BE39E" w:rsidR="00FC4D88" w:rsidRDefault="00000000">
          <w:pPr>
            <w:pStyle w:val="TOC1"/>
            <w:tabs>
              <w:tab w:val="right" w:leader="dot" w:pos="9016"/>
            </w:tabs>
            <w:rPr>
              <w:rFonts w:eastAsiaTheme="minorEastAsia"/>
              <w:noProof/>
              <w:lang w:eastAsia="zh-CN"/>
            </w:rPr>
          </w:pPr>
          <w:hyperlink w:anchor="_Toc151561087" w:history="1">
            <w:r w:rsidR="00FC4D88" w:rsidRPr="00D35223">
              <w:rPr>
                <w:rStyle w:val="Hyperlink"/>
                <w:noProof/>
              </w:rPr>
              <w:t>2 Scope</w:t>
            </w:r>
            <w:r w:rsidR="00FC4D88">
              <w:rPr>
                <w:noProof/>
                <w:webHidden/>
              </w:rPr>
              <w:tab/>
            </w:r>
            <w:r w:rsidR="00FC4D88">
              <w:rPr>
                <w:noProof/>
                <w:webHidden/>
              </w:rPr>
              <w:fldChar w:fldCharType="begin"/>
            </w:r>
            <w:r w:rsidR="00FC4D88">
              <w:rPr>
                <w:noProof/>
                <w:webHidden/>
              </w:rPr>
              <w:instrText xml:space="preserve"> PAGEREF _Toc151561087 \h </w:instrText>
            </w:r>
            <w:r w:rsidR="00FC4D88">
              <w:rPr>
                <w:noProof/>
                <w:webHidden/>
              </w:rPr>
            </w:r>
            <w:r w:rsidR="00FC4D88">
              <w:rPr>
                <w:noProof/>
                <w:webHidden/>
              </w:rPr>
              <w:fldChar w:fldCharType="separate"/>
            </w:r>
            <w:r w:rsidR="00FC4D88">
              <w:rPr>
                <w:noProof/>
                <w:webHidden/>
              </w:rPr>
              <w:t>3</w:t>
            </w:r>
            <w:r w:rsidR="00FC4D88">
              <w:rPr>
                <w:noProof/>
                <w:webHidden/>
              </w:rPr>
              <w:fldChar w:fldCharType="end"/>
            </w:r>
          </w:hyperlink>
        </w:p>
        <w:p w14:paraId="42F971A4" w14:textId="304B2AC9" w:rsidR="00FC4D88" w:rsidRDefault="00000000">
          <w:pPr>
            <w:pStyle w:val="TOC1"/>
            <w:tabs>
              <w:tab w:val="right" w:leader="dot" w:pos="9016"/>
            </w:tabs>
            <w:rPr>
              <w:rFonts w:eastAsiaTheme="minorEastAsia"/>
              <w:noProof/>
              <w:lang w:eastAsia="zh-CN"/>
            </w:rPr>
          </w:pPr>
          <w:hyperlink w:anchor="_Toc151561088" w:history="1">
            <w:r w:rsidR="00FC4D88" w:rsidRPr="00D35223">
              <w:rPr>
                <w:rStyle w:val="Hyperlink"/>
                <w:noProof/>
              </w:rPr>
              <w:t>3 Working at Heights Procedure</w:t>
            </w:r>
            <w:r w:rsidR="00FC4D88">
              <w:rPr>
                <w:noProof/>
                <w:webHidden/>
              </w:rPr>
              <w:tab/>
            </w:r>
            <w:r w:rsidR="00FC4D88">
              <w:rPr>
                <w:noProof/>
                <w:webHidden/>
              </w:rPr>
              <w:fldChar w:fldCharType="begin"/>
            </w:r>
            <w:r w:rsidR="00FC4D88">
              <w:rPr>
                <w:noProof/>
                <w:webHidden/>
              </w:rPr>
              <w:instrText xml:space="preserve"> PAGEREF _Toc151561088 \h </w:instrText>
            </w:r>
            <w:r w:rsidR="00FC4D88">
              <w:rPr>
                <w:noProof/>
                <w:webHidden/>
              </w:rPr>
            </w:r>
            <w:r w:rsidR="00FC4D88">
              <w:rPr>
                <w:noProof/>
                <w:webHidden/>
              </w:rPr>
              <w:fldChar w:fldCharType="separate"/>
            </w:r>
            <w:r w:rsidR="00FC4D88">
              <w:rPr>
                <w:noProof/>
                <w:webHidden/>
              </w:rPr>
              <w:t>3</w:t>
            </w:r>
            <w:r w:rsidR="00FC4D88">
              <w:rPr>
                <w:noProof/>
                <w:webHidden/>
              </w:rPr>
              <w:fldChar w:fldCharType="end"/>
            </w:r>
          </w:hyperlink>
        </w:p>
        <w:p w14:paraId="76896CED" w14:textId="69F5DE31" w:rsidR="00FC4D88" w:rsidRDefault="00000000">
          <w:pPr>
            <w:pStyle w:val="TOC2"/>
            <w:tabs>
              <w:tab w:val="right" w:leader="dot" w:pos="9016"/>
            </w:tabs>
            <w:rPr>
              <w:rFonts w:eastAsiaTheme="minorEastAsia"/>
              <w:noProof/>
              <w:lang w:eastAsia="zh-CN"/>
            </w:rPr>
          </w:pPr>
          <w:hyperlink w:anchor="_Toc151561089" w:history="1">
            <w:r w:rsidR="00FC4D88" w:rsidRPr="00D35223">
              <w:rPr>
                <w:rStyle w:val="Hyperlink"/>
                <w:noProof/>
              </w:rPr>
              <w:t>3.1 Hazard Identification and Risk Assessment</w:t>
            </w:r>
            <w:r w:rsidR="00FC4D88">
              <w:rPr>
                <w:noProof/>
                <w:webHidden/>
              </w:rPr>
              <w:tab/>
            </w:r>
            <w:r w:rsidR="00FC4D88">
              <w:rPr>
                <w:noProof/>
                <w:webHidden/>
              </w:rPr>
              <w:fldChar w:fldCharType="begin"/>
            </w:r>
            <w:r w:rsidR="00FC4D88">
              <w:rPr>
                <w:noProof/>
                <w:webHidden/>
              </w:rPr>
              <w:instrText xml:space="preserve"> PAGEREF _Toc151561089 \h </w:instrText>
            </w:r>
            <w:r w:rsidR="00FC4D88">
              <w:rPr>
                <w:noProof/>
                <w:webHidden/>
              </w:rPr>
            </w:r>
            <w:r w:rsidR="00FC4D88">
              <w:rPr>
                <w:noProof/>
                <w:webHidden/>
              </w:rPr>
              <w:fldChar w:fldCharType="separate"/>
            </w:r>
            <w:r w:rsidR="00FC4D88">
              <w:rPr>
                <w:noProof/>
                <w:webHidden/>
              </w:rPr>
              <w:t>3</w:t>
            </w:r>
            <w:r w:rsidR="00FC4D88">
              <w:rPr>
                <w:noProof/>
                <w:webHidden/>
              </w:rPr>
              <w:fldChar w:fldCharType="end"/>
            </w:r>
          </w:hyperlink>
        </w:p>
        <w:p w14:paraId="1124C3D3" w14:textId="1BFC9496" w:rsidR="00FC4D88" w:rsidRDefault="00000000">
          <w:pPr>
            <w:pStyle w:val="TOC2"/>
            <w:tabs>
              <w:tab w:val="right" w:leader="dot" w:pos="9016"/>
            </w:tabs>
            <w:rPr>
              <w:rFonts w:eastAsiaTheme="minorEastAsia"/>
              <w:noProof/>
              <w:lang w:eastAsia="zh-CN"/>
            </w:rPr>
          </w:pPr>
          <w:hyperlink w:anchor="_Toc151561090" w:history="1">
            <w:r w:rsidR="00FC4D88" w:rsidRPr="00D35223">
              <w:rPr>
                <w:rStyle w:val="Hyperlink"/>
                <w:noProof/>
              </w:rPr>
              <w:t>3.2 Training and Competency</w:t>
            </w:r>
            <w:r w:rsidR="00FC4D88">
              <w:rPr>
                <w:noProof/>
                <w:webHidden/>
              </w:rPr>
              <w:tab/>
            </w:r>
            <w:r w:rsidR="00FC4D88">
              <w:rPr>
                <w:noProof/>
                <w:webHidden/>
              </w:rPr>
              <w:fldChar w:fldCharType="begin"/>
            </w:r>
            <w:r w:rsidR="00FC4D88">
              <w:rPr>
                <w:noProof/>
                <w:webHidden/>
              </w:rPr>
              <w:instrText xml:space="preserve"> PAGEREF _Toc151561090 \h </w:instrText>
            </w:r>
            <w:r w:rsidR="00FC4D88">
              <w:rPr>
                <w:noProof/>
                <w:webHidden/>
              </w:rPr>
            </w:r>
            <w:r w:rsidR="00FC4D88">
              <w:rPr>
                <w:noProof/>
                <w:webHidden/>
              </w:rPr>
              <w:fldChar w:fldCharType="separate"/>
            </w:r>
            <w:r w:rsidR="00FC4D88">
              <w:rPr>
                <w:noProof/>
                <w:webHidden/>
              </w:rPr>
              <w:t>3</w:t>
            </w:r>
            <w:r w:rsidR="00FC4D88">
              <w:rPr>
                <w:noProof/>
                <w:webHidden/>
              </w:rPr>
              <w:fldChar w:fldCharType="end"/>
            </w:r>
          </w:hyperlink>
        </w:p>
        <w:p w14:paraId="4A7935B7" w14:textId="4479CF27" w:rsidR="00FC4D88" w:rsidRDefault="00000000">
          <w:pPr>
            <w:pStyle w:val="TOC2"/>
            <w:tabs>
              <w:tab w:val="right" w:leader="dot" w:pos="9016"/>
            </w:tabs>
            <w:rPr>
              <w:rFonts w:eastAsiaTheme="minorEastAsia"/>
              <w:noProof/>
              <w:lang w:eastAsia="zh-CN"/>
            </w:rPr>
          </w:pPr>
          <w:hyperlink w:anchor="_Toc151561091" w:history="1">
            <w:r w:rsidR="00FC4D88" w:rsidRPr="00D35223">
              <w:rPr>
                <w:rStyle w:val="Hyperlink"/>
                <w:noProof/>
              </w:rPr>
              <w:t>3.3 Working at Heights Methodologies</w:t>
            </w:r>
            <w:r w:rsidR="00FC4D88">
              <w:rPr>
                <w:noProof/>
                <w:webHidden/>
              </w:rPr>
              <w:tab/>
            </w:r>
            <w:r w:rsidR="00FC4D88">
              <w:rPr>
                <w:noProof/>
                <w:webHidden/>
              </w:rPr>
              <w:fldChar w:fldCharType="begin"/>
            </w:r>
            <w:r w:rsidR="00FC4D88">
              <w:rPr>
                <w:noProof/>
                <w:webHidden/>
              </w:rPr>
              <w:instrText xml:space="preserve"> PAGEREF _Toc151561091 \h </w:instrText>
            </w:r>
            <w:r w:rsidR="00FC4D88">
              <w:rPr>
                <w:noProof/>
                <w:webHidden/>
              </w:rPr>
            </w:r>
            <w:r w:rsidR="00FC4D88">
              <w:rPr>
                <w:noProof/>
                <w:webHidden/>
              </w:rPr>
              <w:fldChar w:fldCharType="separate"/>
            </w:r>
            <w:r w:rsidR="00FC4D88">
              <w:rPr>
                <w:noProof/>
                <w:webHidden/>
              </w:rPr>
              <w:t>3</w:t>
            </w:r>
            <w:r w:rsidR="00FC4D88">
              <w:rPr>
                <w:noProof/>
                <w:webHidden/>
              </w:rPr>
              <w:fldChar w:fldCharType="end"/>
            </w:r>
          </w:hyperlink>
        </w:p>
        <w:p w14:paraId="270E92EF" w14:textId="69326936" w:rsidR="00FC4D88" w:rsidRDefault="00000000">
          <w:pPr>
            <w:pStyle w:val="TOC3"/>
            <w:tabs>
              <w:tab w:val="right" w:leader="dot" w:pos="9016"/>
            </w:tabs>
            <w:rPr>
              <w:rFonts w:eastAsiaTheme="minorEastAsia"/>
              <w:noProof/>
              <w:lang w:eastAsia="zh-CN"/>
            </w:rPr>
          </w:pPr>
          <w:hyperlink w:anchor="_Toc151561092" w:history="1">
            <w:r w:rsidR="00FC4D88" w:rsidRPr="00D35223">
              <w:rPr>
                <w:rStyle w:val="Hyperlink"/>
                <w:noProof/>
              </w:rPr>
              <w:t>3.3.1 Working at Heights Less than 2m</w:t>
            </w:r>
            <w:r w:rsidR="00FC4D88">
              <w:rPr>
                <w:noProof/>
                <w:webHidden/>
              </w:rPr>
              <w:tab/>
            </w:r>
            <w:r w:rsidR="00FC4D88">
              <w:rPr>
                <w:noProof/>
                <w:webHidden/>
              </w:rPr>
              <w:fldChar w:fldCharType="begin"/>
            </w:r>
            <w:r w:rsidR="00FC4D88">
              <w:rPr>
                <w:noProof/>
                <w:webHidden/>
              </w:rPr>
              <w:instrText xml:space="preserve"> PAGEREF _Toc151561092 \h </w:instrText>
            </w:r>
            <w:r w:rsidR="00FC4D88">
              <w:rPr>
                <w:noProof/>
                <w:webHidden/>
              </w:rPr>
            </w:r>
            <w:r w:rsidR="00FC4D88">
              <w:rPr>
                <w:noProof/>
                <w:webHidden/>
              </w:rPr>
              <w:fldChar w:fldCharType="separate"/>
            </w:r>
            <w:r w:rsidR="00FC4D88">
              <w:rPr>
                <w:noProof/>
                <w:webHidden/>
              </w:rPr>
              <w:t>3</w:t>
            </w:r>
            <w:r w:rsidR="00FC4D88">
              <w:rPr>
                <w:noProof/>
                <w:webHidden/>
              </w:rPr>
              <w:fldChar w:fldCharType="end"/>
            </w:r>
          </w:hyperlink>
        </w:p>
        <w:p w14:paraId="7527B26A" w14:textId="799A5585" w:rsidR="00FC4D88" w:rsidRDefault="00000000">
          <w:pPr>
            <w:pStyle w:val="TOC3"/>
            <w:tabs>
              <w:tab w:val="right" w:leader="dot" w:pos="9016"/>
            </w:tabs>
            <w:rPr>
              <w:rFonts w:eastAsiaTheme="minorEastAsia"/>
              <w:noProof/>
              <w:lang w:eastAsia="zh-CN"/>
            </w:rPr>
          </w:pPr>
          <w:hyperlink w:anchor="_Toc151561093" w:history="1">
            <w:r w:rsidR="00FC4D88" w:rsidRPr="00D35223">
              <w:rPr>
                <w:rStyle w:val="Hyperlink"/>
                <w:noProof/>
              </w:rPr>
              <w:t>3.3.2 Working at Heights Over 2m</w:t>
            </w:r>
            <w:r w:rsidR="00FC4D88">
              <w:rPr>
                <w:noProof/>
                <w:webHidden/>
              </w:rPr>
              <w:tab/>
            </w:r>
            <w:r w:rsidR="00FC4D88">
              <w:rPr>
                <w:noProof/>
                <w:webHidden/>
              </w:rPr>
              <w:fldChar w:fldCharType="begin"/>
            </w:r>
            <w:r w:rsidR="00FC4D88">
              <w:rPr>
                <w:noProof/>
                <w:webHidden/>
              </w:rPr>
              <w:instrText xml:space="preserve"> PAGEREF _Toc151561093 \h </w:instrText>
            </w:r>
            <w:r w:rsidR="00FC4D88">
              <w:rPr>
                <w:noProof/>
                <w:webHidden/>
              </w:rPr>
            </w:r>
            <w:r w:rsidR="00FC4D88">
              <w:rPr>
                <w:noProof/>
                <w:webHidden/>
              </w:rPr>
              <w:fldChar w:fldCharType="separate"/>
            </w:r>
            <w:r w:rsidR="00FC4D88">
              <w:rPr>
                <w:noProof/>
                <w:webHidden/>
              </w:rPr>
              <w:t>3</w:t>
            </w:r>
            <w:r w:rsidR="00FC4D88">
              <w:rPr>
                <w:noProof/>
                <w:webHidden/>
              </w:rPr>
              <w:fldChar w:fldCharType="end"/>
            </w:r>
          </w:hyperlink>
        </w:p>
        <w:p w14:paraId="0EF47350" w14:textId="2FC764E7" w:rsidR="00FC4D88" w:rsidRDefault="00000000">
          <w:pPr>
            <w:pStyle w:val="TOC2"/>
            <w:tabs>
              <w:tab w:val="right" w:leader="dot" w:pos="9016"/>
            </w:tabs>
            <w:rPr>
              <w:rFonts w:eastAsiaTheme="minorEastAsia"/>
              <w:noProof/>
              <w:lang w:eastAsia="zh-CN"/>
            </w:rPr>
          </w:pPr>
          <w:hyperlink w:anchor="_Toc151561094" w:history="1">
            <w:r w:rsidR="00FC4D88" w:rsidRPr="00D35223">
              <w:rPr>
                <w:rStyle w:val="Hyperlink"/>
                <w:noProof/>
              </w:rPr>
              <w:t>3.3.3 Use of Ladders</w:t>
            </w:r>
            <w:r w:rsidR="00FC4D88">
              <w:rPr>
                <w:noProof/>
                <w:webHidden/>
              </w:rPr>
              <w:tab/>
            </w:r>
            <w:r w:rsidR="00FC4D88">
              <w:rPr>
                <w:noProof/>
                <w:webHidden/>
              </w:rPr>
              <w:fldChar w:fldCharType="begin"/>
            </w:r>
            <w:r w:rsidR="00FC4D88">
              <w:rPr>
                <w:noProof/>
                <w:webHidden/>
              </w:rPr>
              <w:instrText xml:space="preserve"> PAGEREF _Toc151561094 \h </w:instrText>
            </w:r>
            <w:r w:rsidR="00FC4D88">
              <w:rPr>
                <w:noProof/>
                <w:webHidden/>
              </w:rPr>
            </w:r>
            <w:r w:rsidR="00FC4D88">
              <w:rPr>
                <w:noProof/>
                <w:webHidden/>
              </w:rPr>
              <w:fldChar w:fldCharType="separate"/>
            </w:r>
            <w:r w:rsidR="00FC4D88">
              <w:rPr>
                <w:noProof/>
                <w:webHidden/>
              </w:rPr>
              <w:t>4</w:t>
            </w:r>
            <w:r w:rsidR="00FC4D88">
              <w:rPr>
                <w:noProof/>
                <w:webHidden/>
              </w:rPr>
              <w:fldChar w:fldCharType="end"/>
            </w:r>
          </w:hyperlink>
        </w:p>
        <w:p w14:paraId="52F87FA1" w14:textId="3A01FC76" w:rsidR="00FC4D88" w:rsidRDefault="00000000">
          <w:pPr>
            <w:pStyle w:val="TOC2"/>
            <w:tabs>
              <w:tab w:val="right" w:leader="dot" w:pos="9016"/>
            </w:tabs>
            <w:rPr>
              <w:rFonts w:eastAsiaTheme="minorEastAsia"/>
              <w:noProof/>
              <w:lang w:eastAsia="zh-CN"/>
            </w:rPr>
          </w:pPr>
          <w:hyperlink w:anchor="_Toc151561095" w:history="1">
            <w:r w:rsidR="00FC4D88" w:rsidRPr="00D35223">
              <w:rPr>
                <w:rStyle w:val="Hyperlink"/>
                <w:noProof/>
              </w:rPr>
              <w:t>3.4 Selection, Inspection and Maintenance of Equipment</w:t>
            </w:r>
            <w:r w:rsidR="00FC4D88">
              <w:rPr>
                <w:noProof/>
                <w:webHidden/>
              </w:rPr>
              <w:tab/>
            </w:r>
            <w:r w:rsidR="00FC4D88">
              <w:rPr>
                <w:noProof/>
                <w:webHidden/>
              </w:rPr>
              <w:fldChar w:fldCharType="begin"/>
            </w:r>
            <w:r w:rsidR="00FC4D88">
              <w:rPr>
                <w:noProof/>
                <w:webHidden/>
              </w:rPr>
              <w:instrText xml:space="preserve"> PAGEREF _Toc151561095 \h </w:instrText>
            </w:r>
            <w:r w:rsidR="00FC4D88">
              <w:rPr>
                <w:noProof/>
                <w:webHidden/>
              </w:rPr>
            </w:r>
            <w:r w:rsidR="00FC4D88">
              <w:rPr>
                <w:noProof/>
                <w:webHidden/>
              </w:rPr>
              <w:fldChar w:fldCharType="separate"/>
            </w:r>
            <w:r w:rsidR="00FC4D88">
              <w:rPr>
                <w:noProof/>
                <w:webHidden/>
              </w:rPr>
              <w:t>5</w:t>
            </w:r>
            <w:r w:rsidR="00FC4D88">
              <w:rPr>
                <w:noProof/>
                <w:webHidden/>
              </w:rPr>
              <w:fldChar w:fldCharType="end"/>
            </w:r>
          </w:hyperlink>
        </w:p>
        <w:p w14:paraId="22452CD7" w14:textId="3005966E" w:rsidR="00FC4D88" w:rsidRDefault="00000000">
          <w:pPr>
            <w:pStyle w:val="TOC2"/>
            <w:tabs>
              <w:tab w:val="right" w:leader="dot" w:pos="9016"/>
            </w:tabs>
            <w:rPr>
              <w:rFonts w:eastAsiaTheme="minorEastAsia"/>
              <w:noProof/>
              <w:lang w:eastAsia="zh-CN"/>
            </w:rPr>
          </w:pPr>
          <w:hyperlink w:anchor="_Toc151561096" w:history="1">
            <w:r w:rsidR="00FC4D88" w:rsidRPr="00D35223">
              <w:rPr>
                <w:rStyle w:val="Hyperlink"/>
                <w:noProof/>
              </w:rPr>
              <w:t>3.5 Emergency Preparedness</w:t>
            </w:r>
            <w:r w:rsidR="00FC4D88">
              <w:rPr>
                <w:noProof/>
                <w:webHidden/>
              </w:rPr>
              <w:tab/>
            </w:r>
            <w:r w:rsidR="00FC4D88">
              <w:rPr>
                <w:noProof/>
                <w:webHidden/>
              </w:rPr>
              <w:fldChar w:fldCharType="begin"/>
            </w:r>
            <w:r w:rsidR="00FC4D88">
              <w:rPr>
                <w:noProof/>
                <w:webHidden/>
              </w:rPr>
              <w:instrText xml:space="preserve"> PAGEREF _Toc151561096 \h </w:instrText>
            </w:r>
            <w:r w:rsidR="00FC4D88">
              <w:rPr>
                <w:noProof/>
                <w:webHidden/>
              </w:rPr>
            </w:r>
            <w:r w:rsidR="00FC4D88">
              <w:rPr>
                <w:noProof/>
                <w:webHidden/>
              </w:rPr>
              <w:fldChar w:fldCharType="separate"/>
            </w:r>
            <w:r w:rsidR="00FC4D88">
              <w:rPr>
                <w:noProof/>
                <w:webHidden/>
              </w:rPr>
              <w:t>5</w:t>
            </w:r>
            <w:r w:rsidR="00FC4D88">
              <w:rPr>
                <w:noProof/>
                <w:webHidden/>
              </w:rPr>
              <w:fldChar w:fldCharType="end"/>
            </w:r>
          </w:hyperlink>
        </w:p>
        <w:p w14:paraId="52D5F66B" w14:textId="6C68BC64" w:rsidR="00FC4D88" w:rsidRDefault="00000000">
          <w:pPr>
            <w:pStyle w:val="TOC1"/>
            <w:tabs>
              <w:tab w:val="right" w:leader="dot" w:pos="9016"/>
            </w:tabs>
            <w:rPr>
              <w:rFonts w:eastAsiaTheme="minorEastAsia"/>
              <w:noProof/>
              <w:lang w:eastAsia="zh-CN"/>
            </w:rPr>
          </w:pPr>
          <w:hyperlink w:anchor="_Toc151561097" w:history="1">
            <w:r w:rsidR="00FC4D88" w:rsidRPr="00D35223">
              <w:rPr>
                <w:rStyle w:val="Hyperlink"/>
                <w:noProof/>
              </w:rPr>
              <w:t>4 Reference Documents</w:t>
            </w:r>
            <w:r w:rsidR="00FC4D88">
              <w:rPr>
                <w:noProof/>
                <w:webHidden/>
              </w:rPr>
              <w:tab/>
            </w:r>
            <w:r w:rsidR="00FC4D88">
              <w:rPr>
                <w:noProof/>
                <w:webHidden/>
              </w:rPr>
              <w:fldChar w:fldCharType="begin"/>
            </w:r>
            <w:r w:rsidR="00FC4D88">
              <w:rPr>
                <w:noProof/>
                <w:webHidden/>
              </w:rPr>
              <w:instrText xml:space="preserve"> PAGEREF _Toc151561097 \h </w:instrText>
            </w:r>
            <w:r w:rsidR="00FC4D88">
              <w:rPr>
                <w:noProof/>
                <w:webHidden/>
              </w:rPr>
            </w:r>
            <w:r w:rsidR="00FC4D88">
              <w:rPr>
                <w:noProof/>
                <w:webHidden/>
              </w:rPr>
              <w:fldChar w:fldCharType="separate"/>
            </w:r>
            <w:r w:rsidR="00FC4D88">
              <w:rPr>
                <w:noProof/>
                <w:webHidden/>
              </w:rPr>
              <w:t>5</w:t>
            </w:r>
            <w:r w:rsidR="00FC4D88">
              <w:rPr>
                <w:noProof/>
                <w:webHidden/>
              </w:rPr>
              <w:fldChar w:fldCharType="end"/>
            </w:r>
          </w:hyperlink>
        </w:p>
        <w:p w14:paraId="14F88877" w14:textId="755B3731" w:rsidR="001D7C91" w:rsidRDefault="001D7C91">
          <w:r>
            <w:rPr>
              <w:b/>
              <w:bCs/>
              <w:noProof/>
            </w:rPr>
            <w:fldChar w:fldCharType="end"/>
          </w:r>
        </w:p>
      </w:sdtContent>
    </w:sdt>
    <w:p w14:paraId="34669E7D" w14:textId="0A8FE639" w:rsidR="00DA4D16" w:rsidRDefault="00DA4D16">
      <w:r>
        <w:br w:type="page"/>
      </w:r>
    </w:p>
    <w:p w14:paraId="3792C19A" w14:textId="21FC626F" w:rsidR="0033512B" w:rsidRDefault="002F7F2E" w:rsidP="002F7F2E">
      <w:pPr>
        <w:pStyle w:val="Heading1"/>
      </w:pPr>
      <w:bookmarkStart w:id="0" w:name="_Toc151561086"/>
      <w:r>
        <w:lastRenderedPageBreak/>
        <w:t xml:space="preserve">1 </w:t>
      </w:r>
      <w:r w:rsidR="008D1957">
        <w:t>Purpose</w:t>
      </w:r>
      <w:bookmarkEnd w:id="0"/>
    </w:p>
    <w:p w14:paraId="61A58153" w14:textId="6EA949B8" w:rsidR="00E31E56" w:rsidRPr="00E31E56" w:rsidRDefault="00E31E56" w:rsidP="00E31E56">
      <w:r w:rsidRPr="00E31E56">
        <w:t xml:space="preserve">The purpose of this </w:t>
      </w:r>
      <w:r w:rsidR="00DC5FAB">
        <w:t>W</w:t>
      </w:r>
      <w:r w:rsidR="00DC5FAB" w:rsidRPr="00E31E56">
        <w:t xml:space="preserve">orking at </w:t>
      </w:r>
      <w:r w:rsidR="00DC5FAB">
        <w:t>H</w:t>
      </w:r>
      <w:r w:rsidR="00DC5FAB" w:rsidRPr="00E31E56">
        <w:t xml:space="preserve">eights </w:t>
      </w:r>
      <w:r w:rsidR="00DC5FAB">
        <w:t>P</w:t>
      </w:r>
      <w:r w:rsidR="00DC5FAB" w:rsidRPr="00E31E56">
        <w:t xml:space="preserve">rocedure </w:t>
      </w:r>
      <w:r w:rsidRPr="00E31E56">
        <w:t>is to establish guidelines and practices for the safe execution of tasks that involve working at heights. The procedure aims to protect employees, contractors, and other personnel from the risks associated with working at elevated locations, ensuring compliance with relevant regulations and industry best practices.</w:t>
      </w:r>
    </w:p>
    <w:p w14:paraId="2918D7B3" w14:textId="71D772ED" w:rsidR="008D1957" w:rsidRDefault="008D1957" w:rsidP="008D1957">
      <w:pPr>
        <w:pStyle w:val="Heading1"/>
      </w:pPr>
      <w:bookmarkStart w:id="1" w:name="_Toc151561087"/>
      <w:r>
        <w:t>2 Scope</w:t>
      </w:r>
      <w:bookmarkEnd w:id="1"/>
    </w:p>
    <w:p w14:paraId="253A0AE7" w14:textId="52D21D17" w:rsidR="002542A9" w:rsidRPr="002542A9" w:rsidRDefault="002542A9" w:rsidP="002542A9">
      <w:r w:rsidRPr="002542A9">
        <w:t xml:space="preserve">This </w:t>
      </w:r>
      <w:r w:rsidR="00220FA0">
        <w:t>p</w:t>
      </w:r>
      <w:r w:rsidRPr="002542A9">
        <w:t>rocedure applies to all employees, contractors, and personnel who perform tasks or activities that involve working at heights within our organi</w:t>
      </w:r>
      <w:r w:rsidR="00DC5FAB">
        <w:t>s</w:t>
      </w:r>
      <w:r w:rsidRPr="002542A9">
        <w:t>ation. It covers all work locations and premises under our control, including construction sites, industrial facilities, offices, and any other areas where work at heights is conducted.</w:t>
      </w:r>
    </w:p>
    <w:p w14:paraId="6F8D956B" w14:textId="03B40746" w:rsidR="008D1957" w:rsidRDefault="008D1957" w:rsidP="008D1957">
      <w:pPr>
        <w:pStyle w:val="Heading1"/>
      </w:pPr>
      <w:bookmarkStart w:id="2" w:name="_Toc151561088"/>
      <w:r>
        <w:t>3</w:t>
      </w:r>
      <w:r w:rsidR="002F7F2E">
        <w:t xml:space="preserve"> </w:t>
      </w:r>
      <w:r w:rsidR="00220FA0">
        <w:t>Working at Heights Procedure</w:t>
      </w:r>
      <w:bookmarkEnd w:id="2"/>
    </w:p>
    <w:p w14:paraId="4D90E509" w14:textId="6F529C6E" w:rsidR="007132F4" w:rsidRDefault="007132F4" w:rsidP="005B34DA">
      <w:pPr>
        <w:pStyle w:val="Heading2"/>
      </w:pPr>
      <w:bookmarkStart w:id="3" w:name="_Toc151561089"/>
      <w:r>
        <w:t>3.1 Hazard Identification and Risk Assessment</w:t>
      </w:r>
      <w:bookmarkEnd w:id="3"/>
    </w:p>
    <w:p w14:paraId="57802337" w14:textId="5AD59951" w:rsidR="00D40023" w:rsidRPr="00FE0556" w:rsidRDefault="001332A4" w:rsidP="00D40023">
      <w:pPr>
        <w:rPr>
          <w:i/>
          <w:iCs/>
        </w:rPr>
      </w:pPr>
      <w:r>
        <w:t xml:space="preserve">Working at heights risks are managed in accordance with </w:t>
      </w:r>
      <w:r w:rsidRPr="001332A4">
        <w:t xml:space="preserve">the </w:t>
      </w:r>
      <w:r w:rsidR="00201372">
        <w:t>r</w:t>
      </w:r>
      <w:r w:rsidRPr="001332A4">
        <w:t xml:space="preserve">isk </w:t>
      </w:r>
      <w:r w:rsidR="00201372">
        <w:t>m</w:t>
      </w:r>
      <w:r w:rsidRPr="001332A4">
        <w:t xml:space="preserve">anagement </w:t>
      </w:r>
      <w:r w:rsidR="00201372">
        <w:t>p</w:t>
      </w:r>
      <w:r w:rsidRPr="001332A4">
        <w:t xml:space="preserve">rocedure </w:t>
      </w:r>
      <w:r w:rsidR="00201372" w:rsidRPr="00201372">
        <w:t xml:space="preserve">with </w:t>
      </w:r>
      <w:r>
        <w:t xml:space="preserve">hazards, risks and controls measures recorded within the </w:t>
      </w:r>
      <w:r w:rsidR="007C2128">
        <w:t>WHS</w:t>
      </w:r>
      <w:r>
        <w:t xml:space="preserve"> Risk Register</w:t>
      </w:r>
      <w:r w:rsidR="00D924C1">
        <w:rPr>
          <w:i/>
          <w:iCs/>
        </w:rPr>
        <w:t xml:space="preserve">. </w:t>
      </w:r>
      <w:r w:rsidR="00FE0556">
        <w:t>I</w:t>
      </w:r>
      <w:r w:rsidR="00D924C1">
        <w:t xml:space="preserve">dentification of working at heights hazards </w:t>
      </w:r>
      <w:r w:rsidR="00A56B01">
        <w:t>is also conducted through</w:t>
      </w:r>
      <w:r w:rsidR="00D924C1">
        <w:t xml:space="preserve"> </w:t>
      </w:r>
      <w:r w:rsidR="007C2128">
        <w:t>WHS</w:t>
      </w:r>
      <w:r w:rsidR="00D924C1">
        <w:t xml:space="preserve"> Inspection</w:t>
      </w:r>
      <w:r w:rsidR="00201372">
        <w:t>s.</w:t>
      </w:r>
    </w:p>
    <w:p w14:paraId="372A7D39" w14:textId="539EB626" w:rsidR="0074111D" w:rsidRDefault="0074111D" w:rsidP="005B34DA">
      <w:pPr>
        <w:pStyle w:val="Heading2"/>
      </w:pPr>
      <w:bookmarkStart w:id="4" w:name="_Toc151561090"/>
      <w:r>
        <w:t>3.2 Training and Competency</w:t>
      </w:r>
      <w:bookmarkEnd w:id="4"/>
    </w:p>
    <w:p w14:paraId="3CA8AB4A" w14:textId="7763E462" w:rsidR="00926003" w:rsidRPr="003851E9" w:rsidRDefault="00926003" w:rsidP="00926003">
      <w:r>
        <w:t>Training programs are tailored to the specific type of working at heights, its associated risks, and the individual's role and responsibilities. Competency assessments and refresher training are conducted regularly to ensure ongoing competency and adherence to safe work practices. All records of training are recorded in the Training Register</w:t>
      </w:r>
      <w:r w:rsidR="00201372">
        <w:t>.</w:t>
      </w:r>
    </w:p>
    <w:p w14:paraId="5D0F6516" w14:textId="45F5CCCC" w:rsidR="00054F6D" w:rsidRDefault="00054F6D" w:rsidP="005B34DA">
      <w:pPr>
        <w:pStyle w:val="Heading2"/>
      </w:pPr>
      <w:bookmarkStart w:id="5" w:name="_Toc151561091"/>
      <w:r>
        <w:t>3.3 Working at Heights Methodologies</w:t>
      </w:r>
      <w:bookmarkEnd w:id="5"/>
    </w:p>
    <w:p w14:paraId="6DCB024E" w14:textId="0A81F190" w:rsidR="00782DF7" w:rsidRDefault="00AA5173" w:rsidP="00AA5173">
      <w:pPr>
        <w:pStyle w:val="Heading3"/>
      </w:pPr>
      <w:bookmarkStart w:id="6" w:name="_Toc151561092"/>
      <w:r>
        <w:t xml:space="preserve">3.3.1 </w:t>
      </w:r>
      <w:r w:rsidR="00744490">
        <w:t xml:space="preserve">Working at Heights Less </w:t>
      </w:r>
      <w:r w:rsidR="00C87360">
        <w:t>t</w:t>
      </w:r>
      <w:r w:rsidR="00744490">
        <w:t>han 2m</w:t>
      </w:r>
      <w:bookmarkEnd w:id="6"/>
    </w:p>
    <w:p w14:paraId="4391CADA" w14:textId="7C7EC1EE" w:rsidR="00AA5173" w:rsidRDefault="006F08C1" w:rsidP="00AA5173">
      <w:r>
        <w:t>For working at heights less than 2m,</w:t>
      </w:r>
      <w:r w:rsidR="009526E7">
        <w:t xml:space="preserve"> general risk control measures are undertaken to eliminate or minimi</w:t>
      </w:r>
      <w:r w:rsidR="002D5018">
        <w:t>s</w:t>
      </w:r>
      <w:r w:rsidR="009526E7">
        <w:t>e the likelihood of a fall and reduce the severity of consequences if a fall were</w:t>
      </w:r>
      <w:r w:rsidR="002D5018">
        <w:t xml:space="preserve"> to</w:t>
      </w:r>
      <w:r w:rsidR="009526E7">
        <w:t xml:space="preserve"> occur. </w:t>
      </w:r>
      <w:r w:rsidR="002D5018">
        <w:t>E</w:t>
      </w:r>
      <w:r w:rsidR="009526E7">
        <w:t>xamples of these control measures include:</w:t>
      </w:r>
    </w:p>
    <w:p w14:paraId="25ADA885" w14:textId="294B05A3" w:rsidR="009526E7" w:rsidRDefault="009526E7" w:rsidP="009526E7">
      <w:pPr>
        <w:pStyle w:val="ListParagraph"/>
        <w:numPr>
          <w:ilvl w:val="0"/>
          <w:numId w:val="35"/>
        </w:numPr>
      </w:pPr>
      <w:r>
        <w:t>Working from the ground, if possible,</w:t>
      </w:r>
    </w:p>
    <w:p w14:paraId="39EE0EFA" w14:textId="25E2CE09" w:rsidR="009526E7" w:rsidRDefault="009526E7" w:rsidP="009526E7">
      <w:pPr>
        <w:pStyle w:val="ListParagraph"/>
        <w:numPr>
          <w:ilvl w:val="0"/>
          <w:numId w:val="35"/>
        </w:numPr>
      </w:pPr>
      <w:r>
        <w:t>Using suitable working at heights equipment (e.g.</w:t>
      </w:r>
      <w:r w:rsidR="002D5018">
        <w:t>,</w:t>
      </w:r>
      <w:r>
        <w:t xml:space="preserve"> not standing on chairs or other </w:t>
      </w:r>
      <w:r w:rsidR="00C40CA6">
        <w:t>equipment to gain access),</w:t>
      </w:r>
    </w:p>
    <w:p w14:paraId="01536202" w14:textId="3246B761" w:rsidR="00C40CA6" w:rsidRDefault="00C40CA6" w:rsidP="009526E7">
      <w:pPr>
        <w:pStyle w:val="ListParagraph"/>
        <w:numPr>
          <w:ilvl w:val="0"/>
          <w:numId w:val="35"/>
        </w:numPr>
      </w:pPr>
      <w:r>
        <w:t>Ensur</w:t>
      </w:r>
      <w:r w:rsidR="002D5018">
        <w:t>ing</w:t>
      </w:r>
      <w:r>
        <w:t xml:space="preserve"> equipment is inspected prior to use,</w:t>
      </w:r>
    </w:p>
    <w:p w14:paraId="6592E343" w14:textId="0690F6D8" w:rsidR="00C40CA6" w:rsidRDefault="00C40CA6" w:rsidP="009526E7">
      <w:pPr>
        <w:pStyle w:val="ListParagraph"/>
        <w:numPr>
          <w:ilvl w:val="0"/>
          <w:numId w:val="35"/>
        </w:numPr>
      </w:pPr>
      <w:r>
        <w:t xml:space="preserve">Conducting risk assessments to reduce the risk of </w:t>
      </w:r>
      <w:r w:rsidR="002D5018">
        <w:t xml:space="preserve">a </w:t>
      </w:r>
      <w:r>
        <w:t>fall</w:t>
      </w:r>
      <w:r w:rsidR="003762BE">
        <w:t>, and</w:t>
      </w:r>
    </w:p>
    <w:p w14:paraId="3F863B84" w14:textId="28BE16EE" w:rsidR="00C40CA6" w:rsidRPr="00AA5173" w:rsidRDefault="00C40CA6" w:rsidP="009526E7">
      <w:pPr>
        <w:pStyle w:val="ListParagraph"/>
        <w:numPr>
          <w:ilvl w:val="0"/>
          <w:numId w:val="35"/>
        </w:numPr>
      </w:pPr>
      <w:r>
        <w:t xml:space="preserve">Ensuring the ground around the working at heights area is clear of debris or other objects that may cause a fall </w:t>
      </w:r>
      <w:r w:rsidR="00A15F0B">
        <w:t>and</w:t>
      </w:r>
      <w:r>
        <w:t xml:space="preserve"> </w:t>
      </w:r>
      <w:r w:rsidR="003762BE">
        <w:t>more serious injuries.</w:t>
      </w:r>
    </w:p>
    <w:p w14:paraId="279E7AA8" w14:textId="49167D1D" w:rsidR="00744490" w:rsidRDefault="00AA5173" w:rsidP="00AA5173">
      <w:pPr>
        <w:pStyle w:val="Heading3"/>
      </w:pPr>
      <w:bookmarkStart w:id="7" w:name="_Toc151561093"/>
      <w:r>
        <w:t xml:space="preserve">3.3.2 </w:t>
      </w:r>
      <w:r w:rsidR="00744490">
        <w:t>Working at Heights Over 2m</w:t>
      </w:r>
      <w:bookmarkEnd w:id="7"/>
    </w:p>
    <w:p w14:paraId="672DE454" w14:textId="58A131A4" w:rsidR="003762BE" w:rsidRPr="003762BE" w:rsidRDefault="003762BE" w:rsidP="003762BE">
      <w:r>
        <w:t>We consider work over 2m as “high-risk work” requiring a physical barrier to stop the worker from falling or, if this is not possible, a fall restraint or arrest harness to protect them in the event of a fall.</w:t>
      </w:r>
    </w:p>
    <w:p w14:paraId="63EECE81" w14:textId="74183B65" w:rsidR="003327AC" w:rsidRDefault="003327AC" w:rsidP="003327AC">
      <w:pPr>
        <w:pStyle w:val="Heading4"/>
      </w:pPr>
      <w:r>
        <w:t xml:space="preserve">3.3.2.1 Access and </w:t>
      </w:r>
      <w:r w:rsidR="0067048B">
        <w:t>E</w:t>
      </w:r>
      <w:r>
        <w:t>gress</w:t>
      </w:r>
    </w:p>
    <w:p w14:paraId="3004057D" w14:textId="43BCA7B1" w:rsidR="003762BE" w:rsidRPr="003762BE" w:rsidRDefault="003D64C6" w:rsidP="003762BE">
      <w:r w:rsidRPr="003D64C6">
        <w:t xml:space="preserve">Safe access and egress points are established for working at heights, ensuring that personnel can safely move to and from elevated locations. Stairways, ladders, and access equipment are properly </w:t>
      </w:r>
      <w:r w:rsidRPr="003D64C6">
        <w:lastRenderedPageBreak/>
        <w:t xml:space="preserve">installed, secured, and maintained. Adequate lighting, signage, and markings </w:t>
      </w:r>
      <w:r>
        <w:t>may be provided</w:t>
      </w:r>
      <w:r w:rsidRPr="003D64C6">
        <w:t xml:space="preserve"> to guide personnel and minimi</w:t>
      </w:r>
      <w:r w:rsidR="00172235">
        <w:t>s</w:t>
      </w:r>
      <w:r w:rsidRPr="003D64C6">
        <w:t>e the risk of slips, trips, and falls.</w:t>
      </w:r>
    </w:p>
    <w:p w14:paraId="30CADD84" w14:textId="377A03F3" w:rsidR="002E0107" w:rsidRDefault="00AA5173" w:rsidP="003327AC">
      <w:pPr>
        <w:pStyle w:val="Heading4"/>
      </w:pPr>
      <w:r>
        <w:t>3.3.</w:t>
      </w:r>
      <w:r w:rsidR="003327AC">
        <w:t>2.2</w:t>
      </w:r>
      <w:r>
        <w:t xml:space="preserve"> </w:t>
      </w:r>
      <w:r w:rsidR="002E0107">
        <w:t xml:space="preserve">Hierarchy of </w:t>
      </w:r>
      <w:r w:rsidR="002821A7">
        <w:t>C</w:t>
      </w:r>
      <w:r w:rsidR="002E0107">
        <w:t>ontrol</w:t>
      </w:r>
      <w:r w:rsidR="00172235">
        <w:t>s</w:t>
      </w:r>
    </w:p>
    <w:p w14:paraId="62D32ED9" w14:textId="491939BA" w:rsidR="003D64C6" w:rsidRDefault="002821A7" w:rsidP="003D64C6">
      <w:r>
        <w:t>As per the WHS regulations, we employ the “working at heights hierarchy of controls” to manage the risks of working at heights, which include (in order):</w:t>
      </w:r>
    </w:p>
    <w:p w14:paraId="0E51EE8E" w14:textId="15590C0B" w:rsidR="002821A7" w:rsidRDefault="002821A7" w:rsidP="00405528">
      <w:pPr>
        <w:pStyle w:val="ListParagraph"/>
        <w:numPr>
          <w:ilvl w:val="0"/>
          <w:numId w:val="36"/>
        </w:numPr>
      </w:pPr>
      <w:r>
        <w:t>Perform</w:t>
      </w:r>
      <w:r w:rsidR="00B70286">
        <w:t>ing</w:t>
      </w:r>
      <w:r>
        <w:t xml:space="preserve"> the work from ground level,</w:t>
      </w:r>
    </w:p>
    <w:p w14:paraId="36FF913F" w14:textId="53DC2F6C" w:rsidR="002821A7" w:rsidRDefault="002821A7" w:rsidP="00405528">
      <w:pPr>
        <w:pStyle w:val="ListParagraph"/>
        <w:numPr>
          <w:ilvl w:val="0"/>
          <w:numId w:val="36"/>
        </w:numPr>
      </w:pPr>
      <w:r>
        <w:t>Perform</w:t>
      </w:r>
      <w:r w:rsidR="00B70286">
        <w:t>ing</w:t>
      </w:r>
      <w:r>
        <w:t xml:space="preserve"> the work off a solid construction</w:t>
      </w:r>
      <w:r w:rsidR="00BC5C7D">
        <w:t xml:space="preserve"> (e.g.</w:t>
      </w:r>
      <w:r w:rsidR="00B70286">
        <w:t>,</w:t>
      </w:r>
      <w:r w:rsidR="00BC5C7D">
        <w:t xml:space="preserve"> work platform or scaffolding)</w:t>
      </w:r>
      <w:r w:rsidR="00405528">
        <w:t>,</w:t>
      </w:r>
    </w:p>
    <w:p w14:paraId="555C8FAE" w14:textId="411436AC" w:rsidR="002821A7" w:rsidRDefault="00BC5C7D" w:rsidP="00405528">
      <w:pPr>
        <w:pStyle w:val="ListParagraph"/>
        <w:numPr>
          <w:ilvl w:val="0"/>
          <w:numId w:val="36"/>
        </w:numPr>
      </w:pPr>
      <w:r>
        <w:t>Providing fall prevention devices (e.g.</w:t>
      </w:r>
      <w:r w:rsidR="00B70286">
        <w:t>,</w:t>
      </w:r>
      <w:r>
        <w:t xml:space="preserve"> a handrail)</w:t>
      </w:r>
      <w:r w:rsidR="00405528">
        <w:t>,</w:t>
      </w:r>
    </w:p>
    <w:p w14:paraId="6A76EF55" w14:textId="3F8248AA" w:rsidR="00BC5C7D" w:rsidRDefault="00BC5C7D" w:rsidP="00405528">
      <w:pPr>
        <w:pStyle w:val="ListParagraph"/>
        <w:numPr>
          <w:ilvl w:val="0"/>
          <w:numId w:val="36"/>
        </w:numPr>
      </w:pPr>
      <w:r>
        <w:t>Providing work positioning systems (e.g.</w:t>
      </w:r>
      <w:r w:rsidR="00B70286">
        <w:t>,</w:t>
      </w:r>
      <w:r>
        <w:t xml:space="preserve"> </w:t>
      </w:r>
      <w:r w:rsidR="00405528">
        <w:t>fall restraint harness), or</w:t>
      </w:r>
    </w:p>
    <w:p w14:paraId="24DE1BD0" w14:textId="042A75FB" w:rsidR="00405528" w:rsidRDefault="00405528" w:rsidP="00405528">
      <w:pPr>
        <w:pStyle w:val="ListParagraph"/>
        <w:numPr>
          <w:ilvl w:val="0"/>
          <w:numId w:val="36"/>
        </w:numPr>
      </w:pPr>
      <w:r>
        <w:t>Providing fall arrest systems (e.g.</w:t>
      </w:r>
      <w:r w:rsidR="00B70286">
        <w:t>,</w:t>
      </w:r>
      <w:r>
        <w:t xml:space="preserve"> catch nets or fall arrest harness).</w:t>
      </w:r>
    </w:p>
    <w:p w14:paraId="33D4AE06" w14:textId="3E2CD5A7" w:rsidR="0024172F" w:rsidRDefault="0024172F" w:rsidP="0024172F">
      <w:pPr>
        <w:pStyle w:val="Heading4"/>
      </w:pPr>
      <w:r>
        <w:t>3.3.2.3 Drop</w:t>
      </w:r>
      <w:r w:rsidR="00AF5D51">
        <w:t>ped Items</w:t>
      </w:r>
    </w:p>
    <w:p w14:paraId="4C018371" w14:textId="42B7CF23" w:rsidR="00C92248" w:rsidRDefault="00AF5D51" w:rsidP="00C92248">
      <w:r>
        <w:t xml:space="preserve">Drop zones </w:t>
      </w:r>
      <w:r w:rsidR="009274DE">
        <w:t>are to be</w:t>
      </w:r>
      <w:r>
        <w:t xml:space="preserve"> established where there is risk of falling objects</w:t>
      </w:r>
      <w:r w:rsidR="00D512DA">
        <w:t xml:space="preserve">. </w:t>
      </w:r>
      <w:r w:rsidR="00D512DA" w:rsidRPr="00D512DA">
        <w:t>Clear signage and markings are installed to indicate the boundaries of the drop zone and provide visual cues for personnel working at heights. This includes warning signs, barricades, and floor markings to alert individuals to the presence of a drop zone and to prevent unauthorized entry.</w:t>
      </w:r>
    </w:p>
    <w:p w14:paraId="2D62DBD8" w14:textId="7DC3796A" w:rsidR="00D512DA" w:rsidRPr="00C92248" w:rsidRDefault="00D512DA" w:rsidP="00C92248">
      <w:r>
        <w:t xml:space="preserve">Tool lanyards </w:t>
      </w:r>
      <w:r w:rsidR="009274DE">
        <w:t>are</w:t>
      </w:r>
      <w:r>
        <w:t xml:space="preserve"> also be supplied to workers where there is a risk of tools or equipment being inadvertently dropped</w:t>
      </w:r>
      <w:r w:rsidR="001B6E3E">
        <w:t>,</w:t>
      </w:r>
      <w:r w:rsidR="006B2C94">
        <w:t xml:space="preserve"> and kickboards </w:t>
      </w:r>
      <w:r w:rsidR="009274DE">
        <w:t>are</w:t>
      </w:r>
      <w:r w:rsidR="006B2C94">
        <w:t xml:space="preserve"> installed on scaffolding or other exposed edges where a tool or piece of equipment may be inadvertently “kicked” over the edge.</w:t>
      </w:r>
    </w:p>
    <w:p w14:paraId="04C15E37" w14:textId="58B6E5A6" w:rsidR="006F08C1" w:rsidRDefault="006F08C1" w:rsidP="00405528">
      <w:pPr>
        <w:pStyle w:val="Heading2"/>
      </w:pPr>
      <w:bookmarkStart w:id="8" w:name="_Toc151561094"/>
      <w:r>
        <w:t>3.3.3 Use of Ladders</w:t>
      </w:r>
      <w:bookmarkEnd w:id="8"/>
    </w:p>
    <w:p w14:paraId="4B1448E2" w14:textId="56DABEE6" w:rsidR="0024172F" w:rsidRDefault="0024172F" w:rsidP="00B07A9F">
      <w:r>
        <w:t>The following controls are implemented when selecting and setting up ladders:</w:t>
      </w:r>
    </w:p>
    <w:p w14:paraId="1DE96455" w14:textId="0FCC15C6" w:rsidR="00796077" w:rsidRDefault="00FD61F5" w:rsidP="0024172F">
      <w:pPr>
        <w:pStyle w:val="ListParagraph"/>
        <w:numPr>
          <w:ilvl w:val="0"/>
          <w:numId w:val="37"/>
        </w:numPr>
      </w:pPr>
      <w:r>
        <w:t>Using l</w:t>
      </w:r>
      <w:r w:rsidR="00796077">
        <w:t xml:space="preserve">adders </w:t>
      </w:r>
      <w:r>
        <w:t xml:space="preserve">that </w:t>
      </w:r>
      <w:r w:rsidR="00796077">
        <w:t>are industrial-rated and inspected for damage or defects prior to use,</w:t>
      </w:r>
    </w:p>
    <w:p w14:paraId="74DDDAF2" w14:textId="7EDE5131" w:rsidR="00B07A9F" w:rsidRDefault="00FD61F5" w:rsidP="0024172F">
      <w:pPr>
        <w:pStyle w:val="ListParagraph"/>
        <w:numPr>
          <w:ilvl w:val="0"/>
          <w:numId w:val="37"/>
        </w:numPr>
      </w:pPr>
      <w:r>
        <w:t>Ensuring t</w:t>
      </w:r>
      <w:r w:rsidR="00B07A9F">
        <w:t>he ladder is the correct height for the work to avoid over-reaching or stretching</w:t>
      </w:r>
      <w:r w:rsidR="00796077">
        <w:t>,</w:t>
      </w:r>
    </w:p>
    <w:p w14:paraId="7E255FEF" w14:textId="1BEEBD3E" w:rsidR="00B07A9F" w:rsidRDefault="00670722" w:rsidP="0024172F">
      <w:pPr>
        <w:pStyle w:val="ListParagraph"/>
        <w:numPr>
          <w:ilvl w:val="0"/>
          <w:numId w:val="37"/>
        </w:numPr>
      </w:pPr>
      <w:r>
        <w:t>Lo</w:t>
      </w:r>
      <w:r w:rsidR="00B07A9F">
        <w:t>cking devices on the ladder are secure,</w:t>
      </w:r>
    </w:p>
    <w:p w14:paraId="74458371" w14:textId="098A3DF8" w:rsidR="00B07A9F" w:rsidRDefault="00670722" w:rsidP="0024172F">
      <w:pPr>
        <w:pStyle w:val="ListParagraph"/>
        <w:numPr>
          <w:ilvl w:val="0"/>
          <w:numId w:val="37"/>
        </w:numPr>
      </w:pPr>
      <w:r>
        <w:t>E</w:t>
      </w:r>
      <w:r w:rsidR="00B07A9F">
        <w:t>nsuring the ladder has non-slip feet</w:t>
      </w:r>
      <w:r w:rsidR="00796077">
        <w:t>,</w:t>
      </w:r>
    </w:p>
    <w:p w14:paraId="098207A2" w14:textId="6C7AF893" w:rsidR="00B07A9F" w:rsidRDefault="00670722" w:rsidP="0024172F">
      <w:pPr>
        <w:pStyle w:val="ListParagraph"/>
        <w:numPr>
          <w:ilvl w:val="0"/>
          <w:numId w:val="37"/>
        </w:numPr>
      </w:pPr>
      <w:r>
        <w:t>P</w:t>
      </w:r>
      <w:r w:rsidR="00B07A9F">
        <w:t>lacing</w:t>
      </w:r>
      <w:r w:rsidR="0024172F">
        <w:t xml:space="preserve"> extension</w:t>
      </w:r>
      <w:r w:rsidR="00B07A9F">
        <w:t xml:space="preserve"> ladders at a slope of 4:1</w:t>
      </w:r>
      <w:r w:rsidR="00796077">
        <w:t>, and</w:t>
      </w:r>
    </w:p>
    <w:p w14:paraId="3D4EC664" w14:textId="5B5C108D" w:rsidR="00B07A9F" w:rsidRDefault="00670722" w:rsidP="0024172F">
      <w:pPr>
        <w:pStyle w:val="ListParagraph"/>
        <w:numPr>
          <w:ilvl w:val="0"/>
          <w:numId w:val="37"/>
        </w:numPr>
      </w:pPr>
      <w:r>
        <w:t>S</w:t>
      </w:r>
      <w:r w:rsidR="00B07A9F">
        <w:t>ecuring ladders at the top or bottom, or if necessary, at both ends</w:t>
      </w:r>
      <w:r w:rsidR="008F3B26">
        <w:t>.</w:t>
      </w:r>
    </w:p>
    <w:p w14:paraId="7406E779" w14:textId="5B3F9926" w:rsidR="0024172F" w:rsidRDefault="0024172F" w:rsidP="0024172F">
      <w:r>
        <w:t>When using ladders, the following controls are implemented:</w:t>
      </w:r>
    </w:p>
    <w:p w14:paraId="344999A2" w14:textId="06A2CDA2" w:rsidR="0024172F" w:rsidRDefault="00670722" w:rsidP="00670722">
      <w:pPr>
        <w:pStyle w:val="ListParagraph"/>
        <w:numPr>
          <w:ilvl w:val="0"/>
          <w:numId w:val="38"/>
        </w:numPr>
      </w:pPr>
      <w:r>
        <w:t>A</w:t>
      </w:r>
      <w:r w:rsidR="0024172F">
        <w:t>lways maintain</w:t>
      </w:r>
      <w:r w:rsidR="008F3B26">
        <w:t>ing</w:t>
      </w:r>
      <w:r w:rsidR="0024172F">
        <w:t xml:space="preserve"> ‘three points of contact’</w:t>
      </w:r>
      <w:r w:rsidR="00796077">
        <w:t>,</w:t>
      </w:r>
    </w:p>
    <w:p w14:paraId="087B72FB" w14:textId="600B11AD" w:rsidR="0024172F" w:rsidRDefault="00670722" w:rsidP="00670722">
      <w:pPr>
        <w:pStyle w:val="ListParagraph"/>
        <w:numPr>
          <w:ilvl w:val="0"/>
          <w:numId w:val="38"/>
        </w:numPr>
      </w:pPr>
      <w:r>
        <w:t>U</w:t>
      </w:r>
      <w:r w:rsidR="0024172F">
        <w:t>s</w:t>
      </w:r>
      <w:r w:rsidR="008F3B26">
        <w:t>ing</w:t>
      </w:r>
      <w:r w:rsidR="0024172F">
        <w:t xml:space="preserve"> a tool belt or side pouch so that materials or tools are not carried in the hands while climbing the ladder</w:t>
      </w:r>
      <w:r w:rsidR="00796077">
        <w:t>,</w:t>
      </w:r>
    </w:p>
    <w:p w14:paraId="4E1EBA2B" w14:textId="008E1260" w:rsidR="0024172F" w:rsidRDefault="00670722" w:rsidP="00670722">
      <w:pPr>
        <w:pStyle w:val="ListParagraph"/>
        <w:numPr>
          <w:ilvl w:val="0"/>
          <w:numId w:val="38"/>
        </w:numPr>
      </w:pPr>
      <w:r>
        <w:t>E</w:t>
      </w:r>
      <w:r w:rsidR="0024172F">
        <w:t>nsur</w:t>
      </w:r>
      <w:r w:rsidR="008F3B26">
        <w:t>ing</w:t>
      </w:r>
      <w:r w:rsidR="0024172F">
        <w:t xml:space="preserve"> only light duty work is carried out while on the ladder, where tools can be operated safely with one hand</w:t>
      </w:r>
      <w:r w:rsidR="00796077">
        <w:t>,</w:t>
      </w:r>
    </w:p>
    <w:p w14:paraId="0BD8F332" w14:textId="455A7134" w:rsidR="0024172F" w:rsidRDefault="00670722" w:rsidP="00670722">
      <w:pPr>
        <w:pStyle w:val="ListParagraph"/>
        <w:numPr>
          <w:ilvl w:val="0"/>
          <w:numId w:val="38"/>
        </w:numPr>
      </w:pPr>
      <w:r>
        <w:t>M</w:t>
      </w:r>
      <w:r w:rsidR="0024172F">
        <w:t>ak</w:t>
      </w:r>
      <w:r w:rsidR="008F3B26">
        <w:t>ing</w:t>
      </w:r>
      <w:r w:rsidR="0024172F">
        <w:t xml:space="preserve"> sure that no-one works underneath the ladder</w:t>
      </w:r>
      <w:r w:rsidR="00796077">
        <w:t>,</w:t>
      </w:r>
    </w:p>
    <w:p w14:paraId="1CF67B0A" w14:textId="700C4235" w:rsidR="0024172F" w:rsidRDefault="008F3B26" w:rsidP="00670722">
      <w:pPr>
        <w:pStyle w:val="ListParagraph"/>
        <w:numPr>
          <w:ilvl w:val="0"/>
          <w:numId w:val="38"/>
        </w:numPr>
      </w:pPr>
      <w:r>
        <w:t>Not</w:t>
      </w:r>
      <w:r w:rsidR="0024172F">
        <w:t xml:space="preserve"> allow</w:t>
      </w:r>
      <w:r>
        <w:t>ing</w:t>
      </w:r>
      <w:r w:rsidR="0024172F">
        <w:t xml:space="preserve"> anyone else on the ladder at the same time</w:t>
      </w:r>
      <w:r w:rsidR="00796077">
        <w:t>,</w:t>
      </w:r>
    </w:p>
    <w:p w14:paraId="36DAF91D" w14:textId="30D09CD3" w:rsidR="0024172F" w:rsidRDefault="008F3B26" w:rsidP="00670722">
      <w:pPr>
        <w:pStyle w:val="ListParagraph"/>
        <w:numPr>
          <w:ilvl w:val="0"/>
          <w:numId w:val="38"/>
        </w:numPr>
      </w:pPr>
      <w:r>
        <w:t>N</w:t>
      </w:r>
      <w:r w:rsidR="0024172F">
        <w:t>ot straddl</w:t>
      </w:r>
      <w:r>
        <w:t>ing</w:t>
      </w:r>
      <w:r w:rsidR="0024172F">
        <w:t xml:space="preserve"> the ladder, and</w:t>
      </w:r>
    </w:p>
    <w:p w14:paraId="1317B87C" w14:textId="1F7D8EBB" w:rsidR="0024172F" w:rsidRDefault="00670722" w:rsidP="00670722">
      <w:pPr>
        <w:pStyle w:val="ListParagraph"/>
        <w:numPr>
          <w:ilvl w:val="0"/>
          <w:numId w:val="38"/>
        </w:numPr>
      </w:pPr>
      <w:r>
        <w:t>W</w:t>
      </w:r>
      <w:r w:rsidR="0024172F">
        <w:t>ear</w:t>
      </w:r>
      <w:r w:rsidR="008F3B26">
        <w:t>ing</w:t>
      </w:r>
      <w:r w:rsidR="0024172F">
        <w:t xml:space="preserve"> slip-resistant footwear</w:t>
      </w:r>
      <w:r w:rsidR="00796077">
        <w:t>.</w:t>
      </w:r>
    </w:p>
    <w:p w14:paraId="63250262" w14:textId="77777777" w:rsidR="0024172F" w:rsidRPr="00405528" w:rsidRDefault="0024172F" w:rsidP="0024172F"/>
    <w:p w14:paraId="4E487E94" w14:textId="510798B0" w:rsidR="0074111D" w:rsidRDefault="00054F6D" w:rsidP="005B34DA">
      <w:pPr>
        <w:pStyle w:val="Heading2"/>
      </w:pPr>
      <w:bookmarkStart w:id="9" w:name="_Toc151561095"/>
      <w:r>
        <w:lastRenderedPageBreak/>
        <w:t xml:space="preserve">3.4 </w:t>
      </w:r>
      <w:r w:rsidR="0074111D">
        <w:t>Selection</w:t>
      </w:r>
      <w:r w:rsidR="00740CAF">
        <w:t>,</w:t>
      </w:r>
      <w:r w:rsidR="0074111D">
        <w:t xml:space="preserve"> </w:t>
      </w:r>
      <w:r w:rsidR="00C048E8">
        <w:t xml:space="preserve">Inspection </w:t>
      </w:r>
      <w:r w:rsidR="00740CAF">
        <w:t xml:space="preserve">and Maintenance </w:t>
      </w:r>
      <w:r w:rsidR="00C048E8">
        <w:t>of Equipment</w:t>
      </w:r>
      <w:bookmarkEnd w:id="9"/>
    </w:p>
    <w:p w14:paraId="1484EE07" w14:textId="3A18D671" w:rsidR="005F4CA4" w:rsidRDefault="006C707E" w:rsidP="006F08C1">
      <w:r>
        <w:t xml:space="preserve">Procurement of working at heights equipment is done in accordance with </w:t>
      </w:r>
      <w:r w:rsidR="00201372">
        <w:t xml:space="preserve">the procurement procedure. </w:t>
      </w:r>
      <w:r w:rsidRPr="006C707E">
        <w:t>Factors such as the height involved, nature of the work, weight capacity requirements, and environmental factors are considered during the equipment selection process. This ensures that the chosen equipment is suitable for the intended purpose and can safely support workers at heights.</w:t>
      </w:r>
      <w:r w:rsidR="005F4CA4" w:rsidRPr="005F4CA4">
        <w:t xml:space="preserve"> </w:t>
      </w:r>
    </w:p>
    <w:p w14:paraId="3688D799" w14:textId="080EC9C5" w:rsidR="006F08C1" w:rsidRDefault="005F4CA4" w:rsidP="006F08C1">
      <w:r w:rsidRPr="005F4CA4">
        <w:t>A thorough inspection process is established to verify the safety and integrity of working at heights equipment. This includes conducting pre-use inspections to identify any defects, damage, or signs of wear that could compromise the equipment's performance or pose a risk to workers. Regular inspections are also conducted to ensure ongoing equipment safety and compliance.</w:t>
      </w:r>
      <w:r>
        <w:t xml:space="preserve"> Working at heights equipment is subjected to periodic testing</w:t>
      </w:r>
      <w:r w:rsidR="007D15CA">
        <w:t xml:space="preserve"> and tagging</w:t>
      </w:r>
      <w:r>
        <w:t xml:space="preserve"> in line with regulatory requirements</w:t>
      </w:r>
      <w:r w:rsidR="007D15CA">
        <w:t>.</w:t>
      </w:r>
    </w:p>
    <w:p w14:paraId="02B41846" w14:textId="523BB99A" w:rsidR="0040594D" w:rsidRDefault="00E73EA5" w:rsidP="005B34DA">
      <w:pPr>
        <w:pStyle w:val="Heading2"/>
      </w:pPr>
      <w:bookmarkStart w:id="10" w:name="_Toc151561096"/>
      <w:r>
        <w:t xml:space="preserve">3.5 </w:t>
      </w:r>
      <w:r w:rsidR="0040594D">
        <w:t>Emergency Preparedness</w:t>
      </w:r>
      <w:bookmarkEnd w:id="10"/>
    </w:p>
    <w:p w14:paraId="4A3BADA4" w14:textId="77777777" w:rsidR="00376A65" w:rsidRDefault="00376A65" w:rsidP="00376A65">
      <w:r>
        <w:t xml:space="preserve">Emergency preparedness is done in accordance with the site-specific </w:t>
      </w:r>
      <w:r w:rsidRPr="007C67F8">
        <w:t>Emergency Response Plan</w:t>
      </w:r>
      <w:r>
        <w:t xml:space="preserve"> or SWMS / SWPs</w:t>
      </w:r>
      <w:r>
        <w:rPr>
          <w:i/>
          <w:iCs/>
        </w:rPr>
        <w:t xml:space="preserve">. </w:t>
      </w:r>
      <w:r>
        <w:t>In particular, consideration is given to situations where “fall arrest” systems are in use, including ensuring that:</w:t>
      </w:r>
    </w:p>
    <w:p w14:paraId="4336CD6D" w14:textId="160A7BBE" w:rsidR="00466EC0" w:rsidRDefault="00466EC0" w:rsidP="00376FFB">
      <w:pPr>
        <w:pStyle w:val="ListParagraph"/>
        <w:numPr>
          <w:ilvl w:val="0"/>
          <w:numId w:val="39"/>
        </w:numPr>
      </w:pPr>
      <w:r>
        <w:t xml:space="preserve">Adequate communications system </w:t>
      </w:r>
      <w:r w:rsidR="00C73F14">
        <w:t>is</w:t>
      </w:r>
      <w:r>
        <w:t xml:space="preserve"> in place</w:t>
      </w:r>
      <w:r w:rsidR="00376FFB">
        <w:t>,</w:t>
      </w:r>
    </w:p>
    <w:p w14:paraId="2F6E3627" w14:textId="2F3BEB2F" w:rsidR="00466EC0" w:rsidRDefault="00466EC0" w:rsidP="00376FFB">
      <w:pPr>
        <w:pStyle w:val="ListParagraph"/>
        <w:numPr>
          <w:ilvl w:val="0"/>
          <w:numId w:val="39"/>
        </w:numPr>
      </w:pPr>
      <w:r>
        <w:t xml:space="preserve">A plan is in place and </w:t>
      </w:r>
      <w:r w:rsidR="00C73F14">
        <w:t xml:space="preserve">is </w:t>
      </w:r>
      <w:r>
        <w:t xml:space="preserve">rehearsed to </w:t>
      </w:r>
      <w:r w:rsidR="00376FFB">
        <w:t>rescue a fallen worker (within 5 minutes if th</w:t>
      </w:r>
      <w:r w:rsidR="00C73F14">
        <w:t>e</w:t>
      </w:r>
      <w:r w:rsidR="00376FFB">
        <w:t>y are subject to suspension trauma),</w:t>
      </w:r>
    </w:p>
    <w:p w14:paraId="3591B0BD" w14:textId="72BB03E3" w:rsidR="00376FFB" w:rsidRDefault="001174D3" w:rsidP="00376FFB">
      <w:pPr>
        <w:pStyle w:val="ListParagraph"/>
        <w:numPr>
          <w:ilvl w:val="0"/>
          <w:numId w:val="39"/>
        </w:numPr>
      </w:pPr>
      <w:r>
        <w:t>S</w:t>
      </w:r>
      <w:r w:rsidR="00376FFB">
        <w:t>taff are trained in the emergency procedures, and</w:t>
      </w:r>
    </w:p>
    <w:p w14:paraId="6E24BF7D" w14:textId="58ADA630" w:rsidR="00376FFB" w:rsidRPr="00466EC0" w:rsidRDefault="001174D3" w:rsidP="00376FFB">
      <w:pPr>
        <w:pStyle w:val="ListParagraph"/>
        <w:numPr>
          <w:ilvl w:val="0"/>
          <w:numId w:val="39"/>
        </w:numPr>
      </w:pPr>
      <w:r>
        <w:t>R</w:t>
      </w:r>
      <w:r w:rsidR="00376FFB">
        <w:t>escue gear is readily available and fit-for-purpose.</w:t>
      </w:r>
    </w:p>
    <w:p w14:paraId="5435C670" w14:textId="6DDEC959" w:rsidR="006C4A14" w:rsidRDefault="006C4A14" w:rsidP="006C4A14">
      <w:pPr>
        <w:pStyle w:val="Heading1"/>
      </w:pPr>
      <w:bookmarkStart w:id="11" w:name="_Toc151561097"/>
      <w:r>
        <w:t>4 Reference Documents</w:t>
      </w:r>
      <w:bookmarkEnd w:id="11"/>
    </w:p>
    <w:p w14:paraId="31FBE0F9" w14:textId="2E156694" w:rsidR="00F66F54" w:rsidRPr="00F66F54" w:rsidRDefault="00F66F54" w:rsidP="00F66F54">
      <w:r>
        <w:t>The following documents are referenced within this procedure:</w:t>
      </w:r>
    </w:p>
    <w:p w14:paraId="2D79709A" w14:textId="527247B9" w:rsidR="00F66F54" w:rsidRPr="00F66F54" w:rsidRDefault="00201372" w:rsidP="00F66F54">
      <w:pPr>
        <w:pStyle w:val="ListParagraph"/>
        <w:numPr>
          <w:ilvl w:val="0"/>
          <w:numId w:val="40"/>
        </w:numPr>
      </w:pPr>
      <w:r>
        <w:t>NA</w:t>
      </w:r>
    </w:p>
    <w:p w14:paraId="1ECCAF9A" w14:textId="77777777" w:rsidR="00F66F54" w:rsidRDefault="00F66F54" w:rsidP="00F66F54"/>
    <w:p w14:paraId="6E811CA3" w14:textId="77777777" w:rsidR="00220FA0" w:rsidRPr="00220FA0" w:rsidRDefault="00220FA0" w:rsidP="00220FA0"/>
    <w:p w14:paraId="1CDAC245" w14:textId="4FB60881" w:rsidR="00675A28" w:rsidRPr="00E33F76" w:rsidRDefault="00675A28" w:rsidP="00675A28"/>
    <w:sectPr w:rsidR="00675A28" w:rsidRPr="00E33F76" w:rsidSect="00F84FC2">
      <w:headerReference w:type="default" r:id="rId10"/>
      <w:footerReference w:type="default" r:id="rId11"/>
      <w:pgSz w:w="11906" w:h="16838"/>
      <w:pgMar w:top="1440" w:right="1440" w:bottom="1440" w:left="1440" w:header="1814" w:footer="41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308B" w14:textId="77777777" w:rsidR="00BD4533" w:rsidRDefault="00BD4533" w:rsidP="004F6D6B">
      <w:pPr>
        <w:spacing w:after="0" w:line="240" w:lineRule="auto"/>
      </w:pPr>
      <w:r>
        <w:separator/>
      </w:r>
    </w:p>
  </w:endnote>
  <w:endnote w:type="continuationSeparator" w:id="0">
    <w:p w14:paraId="16639B20" w14:textId="77777777" w:rsidR="00BD4533" w:rsidRDefault="00BD4533" w:rsidP="004F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4C43" w14:textId="77777777" w:rsidR="000B10E5" w:rsidRDefault="000B10E5">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56CB0B2F" w14:textId="77777777" w:rsidTr="000E138F">
      <w:trPr>
        <w:trHeight w:val="70"/>
      </w:trPr>
      <w:tc>
        <w:tcPr>
          <w:tcW w:w="1696" w:type="dxa"/>
        </w:tcPr>
        <w:sdt>
          <w:sdtPr>
            <w:rPr>
              <w:rFonts w:cs="Arial"/>
              <w:sz w:val="16"/>
              <w:szCs w:val="16"/>
            </w:rPr>
            <w:alias w:val="Subject"/>
            <w:tag w:val=""/>
            <w:id w:val="-1285029798"/>
            <w:placeholder>
              <w:docPart w:val="1EB0AF74DC0B41D3A7AF86AAD381FE53"/>
            </w:placeholder>
            <w:dataBinding w:prefixMappings="xmlns:ns0='http://purl.org/dc/elements/1.1/' xmlns:ns1='http://schemas.openxmlformats.org/package/2006/metadata/core-properties' " w:xpath="/ns1:coreProperties[1]/ns0:subject[1]" w:storeItemID="{6C3C8BC8-F283-45AE-878A-BAB7291924A1}"/>
            <w:text/>
          </w:sdtPr>
          <w:sdtContent>
            <w:p w14:paraId="4D379EC4" w14:textId="3CC5CFAF" w:rsidR="000B10E5" w:rsidRPr="00D42C58" w:rsidRDefault="00F32057" w:rsidP="000B10E5">
              <w:pPr>
                <w:pStyle w:val="Footer"/>
                <w:spacing w:before="120" w:after="60"/>
                <w:rPr>
                  <w:rFonts w:cs="Arial"/>
                  <w:sz w:val="16"/>
                  <w:szCs w:val="16"/>
                </w:rPr>
              </w:pPr>
              <w:r>
                <w:rPr>
                  <w:rFonts w:cs="Arial"/>
                  <w:sz w:val="16"/>
                  <w:szCs w:val="16"/>
                </w:rPr>
                <w:t>SS-WHS-PRO-000</w:t>
              </w:r>
            </w:p>
          </w:sdtContent>
        </w:sdt>
      </w:tc>
      <w:tc>
        <w:tcPr>
          <w:tcW w:w="2812" w:type="dxa"/>
        </w:tcPr>
        <w:sdt>
          <w:sdtPr>
            <w:rPr>
              <w:rFonts w:cs="Arial"/>
              <w:sz w:val="16"/>
              <w:szCs w:val="16"/>
            </w:rPr>
            <w:alias w:val="Title"/>
            <w:tag w:val=""/>
            <w:id w:val="-258524063"/>
            <w:placeholder>
              <w:docPart w:val="37C8E8D7BA8B4E2DA6CAD1887A971F9A"/>
            </w:placeholder>
            <w:dataBinding w:prefixMappings="xmlns:ns0='http://purl.org/dc/elements/1.1/' xmlns:ns1='http://schemas.openxmlformats.org/package/2006/metadata/core-properties' " w:xpath="/ns1:coreProperties[1]/ns0:title[1]" w:storeItemID="{6C3C8BC8-F283-45AE-878A-BAB7291924A1}"/>
            <w:text/>
          </w:sdtPr>
          <w:sdtContent>
            <w:p w14:paraId="69D2A39C" w14:textId="6F32FB2E" w:rsidR="000B10E5" w:rsidRPr="00D42C58" w:rsidRDefault="00CE4F98" w:rsidP="000B10E5">
              <w:pPr>
                <w:pStyle w:val="Footer"/>
                <w:spacing w:before="120" w:after="60"/>
                <w:rPr>
                  <w:rFonts w:cs="Arial"/>
                  <w:sz w:val="16"/>
                  <w:szCs w:val="16"/>
                </w:rPr>
              </w:pPr>
              <w:r>
                <w:rPr>
                  <w:rFonts w:cs="Arial"/>
                  <w:sz w:val="16"/>
                  <w:szCs w:val="16"/>
                </w:rPr>
                <w:t>WORKING AT HEIGHTS PROCEDURE</w:t>
              </w:r>
            </w:p>
          </w:sdtContent>
        </w:sdt>
      </w:tc>
      <w:tc>
        <w:tcPr>
          <w:tcW w:w="2254" w:type="dxa"/>
        </w:tcPr>
        <w:p w14:paraId="50DB92C7" w14:textId="1FA8C895" w:rsidR="000B10E5" w:rsidRPr="00D42C58" w:rsidRDefault="000B10E5" w:rsidP="000B10E5">
          <w:pPr>
            <w:pStyle w:val="Footer"/>
            <w:spacing w:before="120" w:after="60"/>
            <w:rPr>
              <w:rFonts w:cs="Arial"/>
              <w:sz w:val="16"/>
              <w:szCs w:val="16"/>
            </w:rPr>
          </w:pPr>
          <w:r>
            <w:rPr>
              <w:rFonts w:cs="Arial"/>
              <w:sz w:val="16"/>
              <w:szCs w:val="16"/>
            </w:rPr>
            <w:t xml:space="preserve">(Rev 1 </w:t>
          </w:r>
          <w:r w:rsidR="00993FDC">
            <w:rPr>
              <w:rFonts w:cs="Arial"/>
              <w:sz w:val="16"/>
              <w:szCs w:val="16"/>
            </w:rPr>
            <w:t>29</w:t>
          </w:r>
          <w:r>
            <w:rPr>
              <w:rFonts w:cs="Arial"/>
              <w:sz w:val="16"/>
              <w:szCs w:val="16"/>
            </w:rPr>
            <w:t>/0</w:t>
          </w:r>
          <w:r w:rsidR="00993FDC">
            <w:rPr>
              <w:rFonts w:cs="Arial"/>
              <w:sz w:val="16"/>
              <w:szCs w:val="16"/>
            </w:rPr>
            <w:t>9</w:t>
          </w:r>
          <w:r>
            <w:rPr>
              <w:rFonts w:cs="Arial"/>
              <w:sz w:val="16"/>
              <w:szCs w:val="16"/>
            </w:rPr>
            <w:t>/2023)</w:t>
          </w:r>
        </w:p>
      </w:tc>
      <w:tc>
        <w:tcPr>
          <w:tcW w:w="2254" w:type="dxa"/>
        </w:tcPr>
        <w:p w14:paraId="129AC6D8" w14:textId="77777777" w:rsidR="000B10E5" w:rsidRPr="00D42C58" w:rsidRDefault="000B10E5"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7E3E4D36" w14:textId="34160E84" w:rsidR="00876C18" w:rsidRPr="00876C18" w:rsidRDefault="00876C1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1D14" w14:textId="77777777" w:rsidR="00BD4533" w:rsidRDefault="00BD4533" w:rsidP="004F6D6B">
      <w:pPr>
        <w:spacing w:after="0" w:line="240" w:lineRule="auto"/>
      </w:pPr>
      <w:r>
        <w:separator/>
      </w:r>
    </w:p>
  </w:footnote>
  <w:footnote w:type="continuationSeparator" w:id="0">
    <w:p w14:paraId="7D5E419F" w14:textId="77777777" w:rsidR="00BD4533" w:rsidRDefault="00BD4533" w:rsidP="004F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DFB9" w14:textId="42429215" w:rsidR="004F6D6B" w:rsidRPr="003159BE" w:rsidRDefault="003159BE" w:rsidP="003159BE">
    <w:pPr>
      <w:pStyle w:val="Header"/>
      <w:rPr>
        <w:lang w:val="en-US"/>
      </w:rPr>
    </w:pPr>
    <w:r>
      <w:rPr>
        <w:noProof/>
        <w:lang w:val="en-US"/>
      </w:rPr>
      <mc:AlternateContent>
        <mc:Choice Requires="wps">
          <w:drawing>
            <wp:anchor distT="0" distB="0" distL="114300" distR="114300" simplePos="0" relativeHeight="251660288" behindDoc="0" locked="0" layoutInCell="1" allowOverlap="1" wp14:anchorId="040D7782" wp14:editId="13AE5BC5">
              <wp:simplePos x="0" y="0"/>
              <wp:positionH relativeFrom="margin">
                <wp:align>right</wp:align>
              </wp:positionH>
              <wp:positionV relativeFrom="paragraph">
                <wp:posOffset>-909955</wp:posOffset>
              </wp:positionV>
              <wp:extent cx="1923803" cy="668655"/>
              <wp:effectExtent l="0" t="0" r="0" b="0"/>
              <wp:wrapNone/>
              <wp:docPr id="1342363815" name="Text Box 7"/>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62EB46A0" w14:textId="77777777" w:rsidR="003159BE" w:rsidRDefault="003159BE" w:rsidP="003159BE">
                          <w:r>
                            <w:rPr>
                              <w:noProof/>
                            </w:rPr>
                            <w:drawing>
                              <wp:inline distT="0" distB="0" distL="0" distR="0" wp14:anchorId="77014F13" wp14:editId="08437BC6">
                                <wp:extent cx="1774365" cy="441942"/>
                                <wp:effectExtent l="0" t="0" r="0" b="0"/>
                                <wp:docPr id="612146986" name="Picture 612146986"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D7782" id="_x0000_t202" coordsize="21600,21600" o:spt="202" path="m,l,21600r21600,l21600,xe">
              <v:stroke joinstyle="miter"/>
              <v:path gradientshapeok="t" o:connecttype="rect"/>
            </v:shapetype>
            <v:shape id="Text Box 7" o:spid="_x0000_s1029" type="#_x0000_t202" style="position:absolute;margin-left:100.3pt;margin-top:-71.65pt;width:151.5pt;height:52.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62EB46A0" w14:textId="77777777" w:rsidR="003159BE" w:rsidRDefault="003159BE" w:rsidP="003159BE">
                    <w:r>
                      <w:rPr>
                        <w:noProof/>
                      </w:rPr>
                      <w:drawing>
                        <wp:inline distT="0" distB="0" distL="0" distR="0" wp14:anchorId="77014F13" wp14:editId="08437BC6">
                          <wp:extent cx="1774365" cy="441942"/>
                          <wp:effectExtent l="0" t="0" r="0" b="0"/>
                          <wp:docPr id="612146986" name="Picture 612146986"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Pr>
        <w:noProof/>
        <w:lang w:val="en-US"/>
      </w:rPr>
      <mc:AlternateContent>
        <mc:Choice Requires="wps">
          <w:drawing>
            <wp:anchor distT="0" distB="0" distL="114300" distR="114300" simplePos="0" relativeHeight="251659264" behindDoc="0" locked="0" layoutInCell="1" allowOverlap="1" wp14:anchorId="2303481F" wp14:editId="4FF27F8A">
              <wp:simplePos x="0" y="0"/>
              <wp:positionH relativeFrom="page">
                <wp:align>left</wp:align>
              </wp:positionH>
              <wp:positionV relativeFrom="paragraph">
                <wp:posOffset>-1151890</wp:posOffset>
              </wp:positionV>
              <wp:extent cx="7600191" cy="1105469"/>
              <wp:effectExtent l="0" t="0" r="20320" b="19050"/>
              <wp:wrapNone/>
              <wp:docPr id="893922342" name="Rectangle 1"/>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F015C0" w14:textId="0353C63E" w:rsidR="003159BE" w:rsidRDefault="00000000" w:rsidP="003159BE">
                          <w:pPr>
                            <w:pStyle w:val="Title"/>
                            <w:ind w:left="1276"/>
                            <w:rPr>
                              <w:lang w:val="en-US"/>
                            </w:rPr>
                          </w:pPr>
                          <w:sdt>
                            <w:sdtPr>
                              <w:rPr>
                                <w:sz w:val="32"/>
                                <w:szCs w:val="32"/>
                                <w:lang w:val="en-US"/>
                              </w:rPr>
                              <w:alias w:val="Title"/>
                              <w:tag w:val=""/>
                              <w:id w:val="-2066177736"/>
                              <w:placeholder>
                                <w:docPart w:val="8E6D13E9F52C44609821839C9C31DE95"/>
                              </w:placeholder>
                              <w:dataBinding w:prefixMappings="xmlns:ns0='http://purl.org/dc/elements/1.1/' xmlns:ns1='http://schemas.openxmlformats.org/package/2006/metadata/core-properties' " w:xpath="/ns1:coreProperties[1]/ns0:title[1]" w:storeItemID="{6C3C8BC8-F283-45AE-878A-BAB7291924A1}"/>
                              <w:text/>
                            </w:sdtPr>
                            <w:sdtContent>
                              <w:r w:rsidR="003159BE">
                                <w:rPr>
                                  <w:sz w:val="32"/>
                                  <w:szCs w:val="32"/>
                                  <w:lang w:val="en-US"/>
                                </w:rPr>
                                <w:t>WORKING AT HEIGHTS PROCEDURE</w:t>
                              </w:r>
                            </w:sdtContent>
                          </w:sdt>
                          <w:r w:rsidR="003159BE">
                            <w:rPr>
                              <w:lang w:val="en-US"/>
                            </w:rPr>
                            <w:tab/>
                          </w:r>
                          <w:r w:rsidR="003159BE">
                            <w:rPr>
                              <w:lang w:val="en-US"/>
                            </w:rPr>
                            <w:tab/>
                          </w:r>
                          <w:r w:rsidR="003159BE">
                            <w:rPr>
                              <w:lang w:val="en-US"/>
                            </w:rPr>
                            <w:tab/>
                          </w:r>
                          <w:r w:rsidR="003159BE">
                            <w:rPr>
                              <w:lang w:val="en-US"/>
                            </w:rPr>
                            <w:tab/>
                          </w:r>
                          <w:r w:rsidR="003159BE">
                            <w:rPr>
                              <w:lang w:val="en-US"/>
                            </w:rPr>
                            <w:tab/>
                          </w:r>
                        </w:p>
                        <w:sdt>
                          <w:sdtPr>
                            <w:rPr>
                              <w:lang w:val="en-US"/>
                            </w:rPr>
                            <w:alias w:val="Subject"/>
                            <w:tag w:val=""/>
                            <w:id w:val="822322035"/>
                            <w:placeholder>
                              <w:docPart w:val="8E77B981E15C46E0B25910E019F66DA2"/>
                            </w:placeholder>
                            <w:dataBinding w:prefixMappings="xmlns:ns0='http://purl.org/dc/elements/1.1/' xmlns:ns1='http://schemas.openxmlformats.org/package/2006/metadata/core-properties' " w:xpath="/ns1:coreProperties[1]/ns0:subject[1]" w:storeItemID="{6C3C8BC8-F283-45AE-878A-BAB7291924A1}"/>
                            <w:text/>
                          </w:sdtPr>
                          <w:sdtContent>
                            <w:p w14:paraId="587F30C7" w14:textId="4052E0EA" w:rsidR="003159BE" w:rsidRPr="0047510E" w:rsidRDefault="007C2128" w:rsidP="003159BE">
                              <w:pPr>
                                <w:ind w:left="1276"/>
                                <w:rPr>
                                  <w:lang w:val="en-US"/>
                                </w:rPr>
                              </w:pPr>
                              <w:r>
                                <w:rPr>
                                  <w:lang w:val="en-US"/>
                                </w:rPr>
                                <w:t>SS-WHS-PRO-0</w:t>
                              </w:r>
                              <w:r w:rsidR="00F32057">
                                <w:rPr>
                                  <w:lang w:val="en-US"/>
                                </w:rPr>
                                <w:t>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3481F" id="Rectangle 1" o:spid="_x0000_s1030" style="position:absolute;margin-left:0;margin-top:-90.7pt;width:598.45pt;height:8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1FF015C0" w14:textId="0353C63E" w:rsidR="003159BE" w:rsidRDefault="00000000" w:rsidP="003159BE">
                    <w:pPr>
                      <w:pStyle w:val="Title"/>
                      <w:ind w:left="1276"/>
                      <w:rPr>
                        <w:lang w:val="en-US"/>
                      </w:rPr>
                    </w:pPr>
                    <w:sdt>
                      <w:sdtPr>
                        <w:rPr>
                          <w:sz w:val="32"/>
                          <w:szCs w:val="32"/>
                          <w:lang w:val="en-US"/>
                        </w:rPr>
                        <w:alias w:val="Title"/>
                        <w:tag w:val=""/>
                        <w:id w:val="-2066177736"/>
                        <w:placeholder>
                          <w:docPart w:val="8E6D13E9F52C44609821839C9C31DE95"/>
                        </w:placeholder>
                        <w:dataBinding w:prefixMappings="xmlns:ns0='http://purl.org/dc/elements/1.1/' xmlns:ns1='http://schemas.openxmlformats.org/package/2006/metadata/core-properties' " w:xpath="/ns1:coreProperties[1]/ns0:title[1]" w:storeItemID="{6C3C8BC8-F283-45AE-878A-BAB7291924A1}"/>
                        <w:text/>
                      </w:sdtPr>
                      <w:sdtContent>
                        <w:r w:rsidR="003159BE">
                          <w:rPr>
                            <w:sz w:val="32"/>
                            <w:szCs w:val="32"/>
                            <w:lang w:val="en-US"/>
                          </w:rPr>
                          <w:t>WORKING AT HEIGHTS PROCEDURE</w:t>
                        </w:r>
                      </w:sdtContent>
                    </w:sdt>
                    <w:r w:rsidR="003159BE">
                      <w:rPr>
                        <w:lang w:val="en-US"/>
                      </w:rPr>
                      <w:tab/>
                    </w:r>
                    <w:r w:rsidR="003159BE">
                      <w:rPr>
                        <w:lang w:val="en-US"/>
                      </w:rPr>
                      <w:tab/>
                    </w:r>
                    <w:r w:rsidR="003159BE">
                      <w:rPr>
                        <w:lang w:val="en-US"/>
                      </w:rPr>
                      <w:tab/>
                    </w:r>
                    <w:r w:rsidR="003159BE">
                      <w:rPr>
                        <w:lang w:val="en-US"/>
                      </w:rPr>
                      <w:tab/>
                    </w:r>
                    <w:r w:rsidR="003159BE">
                      <w:rPr>
                        <w:lang w:val="en-US"/>
                      </w:rPr>
                      <w:tab/>
                    </w:r>
                  </w:p>
                  <w:sdt>
                    <w:sdtPr>
                      <w:rPr>
                        <w:lang w:val="en-US"/>
                      </w:rPr>
                      <w:alias w:val="Subject"/>
                      <w:tag w:val=""/>
                      <w:id w:val="822322035"/>
                      <w:placeholder>
                        <w:docPart w:val="8E77B981E15C46E0B25910E019F66DA2"/>
                      </w:placeholder>
                      <w:dataBinding w:prefixMappings="xmlns:ns0='http://purl.org/dc/elements/1.1/' xmlns:ns1='http://schemas.openxmlformats.org/package/2006/metadata/core-properties' " w:xpath="/ns1:coreProperties[1]/ns0:subject[1]" w:storeItemID="{6C3C8BC8-F283-45AE-878A-BAB7291924A1}"/>
                      <w:text/>
                    </w:sdtPr>
                    <w:sdtContent>
                      <w:p w14:paraId="587F30C7" w14:textId="4052E0EA" w:rsidR="003159BE" w:rsidRPr="0047510E" w:rsidRDefault="007C2128" w:rsidP="003159BE">
                        <w:pPr>
                          <w:ind w:left="1276"/>
                          <w:rPr>
                            <w:lang w:val="en-US"/>
                          </w:rPr>
                        </w:pPr>
                        <w:r>
                          <w:rPr>
                            <w:lang w:val="en-US"/>
                          </w:rPr>
                          <w:t>SS-WHS-PRO-0</w:t>
                        </w:r>
                        <w:r w:rsidR="00F32057">
                          <w:rPr>
                            <w:lang w:val="en-US"/>
                          </w:rPr>
                          <w:t>00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8C7"/>
    <w:multiLevelType w:val="hybridMultilevel"/>
    <w:tmpl w:val="2960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618DE"/>
    <w:multiLevelType w:val="hybridMultilevel"/>
    <w:tmpl w:val="7D18A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D176C"/>
    <w:multiLevelType w:val="hybridMultilevel"/>
    <w:tmpl w:val="7910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67A14"/>
    <w:multiLevelType w:val="hybridMultilevel"/>
    <w:tmpl w:val="259E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5320F"/>
    <w:multiLevelType w:val="hybridMultilevel"/>
    <w:tmpl w:val="5994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33F59"/>
    <w:multiLevelType w:val="hybridMultilevel"/>
    <w:tmpl w:val="7FF2E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1565B8"/>
    <w:multiLevelType w:val="hybridMultilevel"/>
    <w:tmpl w:val="78609FA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235B3"/>
    <w:multiLevelType w:val="hybridMultilevel"/>
    <w:tmpl w:val="97F2C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93F70"/>
    <w:multiLevelType w:val="hybridMultilevel"/>
    <w:tmpl w:val="E2E8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53BBD"/>
    <w:multiLevelType w:val="hybridMultilevel"/>
    <w:tmpl w:val="07102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77CBB"/>
    <w:multiLevelType w:val="multilevel"/>
    <w:tmpl w:val="F10C16B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463FC1"/>
    <w:multiLevelType w:val="multilevel"/>
    <w:tmpl w:val="35F8BB4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E3D09A8"/>
    <w:multiLevelType w:val="hybridMultilevel"/>
    <w:tmpl w:val="51AE0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5B63C3"/>
    <w:multiLevelType w:val="hybridMultilevel"/>
    <w:tmpl w:val="FFD6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872F9"/>
    <w:multiLevelType w:val="hybridMultilevel"/>
    <w:tmpl w:val="E710C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B5418B"/>
    <w:multiLevelType w:val="hybridMultilevel"/>
    <w:tmpl w:val="80188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DA1229"/>
    <w:multiLevelType w:val="hybridMultilevel"/>
    <w:tmpl w:val="D61C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F07E2"/>
    <w:multiLevelType w:val="hybridMultilevel"/>
    <w:tmpl w:val="4080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45534F"/>
    <w:multiLevelType w:val="hybridMultilevel"/>
    <w:tmpl w:val="AC026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6D41DA"/>
    <w:multiLevelType w:val="hybridMultilevel"/>
    <w:tmpl w:val="22CC6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E273E5"/>
    <w:multiLevelType w:val="hybridMultilevel"/>
    <w:tmpl w:val="D4FE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3951CF"/>
    <w:multiLevelType w:val="hybridMultilevel"/>
    <w:tmpl w:val="5F4E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240DD"/>
    <w:multiLevelType w:val="hybridMultilevel"/>
    <w:tmpl w:val="35289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C76D42"/>
    <w:multiLevelType w:val="multilevel"/>
    <w:tmpl w:val="A978F2E2"/>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47F531D"/>
    <w:multiLevelType w:val="hybridMultilevel"/>
    <w:tmpl w:val="99A8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241ADB"/>
    <w:multiLevelType w:val="hybridMultilevel"/>
    <w:tmpl w:val="FB3E0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C40441"/>
    <w:multiLevelType w:val="hybridMultilevel"/>
    <w:tmpl w:val="D060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1A7AB8"/>
    <w:multiLevelType w:val="hybridMultilevel"/>
    <w:tmpl w:val="51B8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357C80"/>
    <w:multiLevelType w:val="hybridMultilevel"/>
    <w:tmpl w:val="F5C63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D5664D"/>
    <w:multiLevelType w:val="hybridMultilevel"/>
    <w:tmpl w:val="E4308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E3288B"/>
    <w:multiLevelType w:val="hybridMultilevel"/>
    <w:tmpl w:val="39F6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F629D4"/>
    <w:multiLevelType w:val="hybridMultilevel"/>
    <w:tmpl w:val="BB02F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713464"/>
    <w:multiLevelType w:val="hybridMultilevel"/>
    <w:tmpl w:val="370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914087"/>
    <w:multiLevelType w:val="hybridMultilevel"/>
    <w:tmpl w:val="5E181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266B26"/>
    <w:multiLevelType w:val="hybridMultilevel"/>
    <w:tmpl w:val="A4503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F430A8"/>
    <w:multiLevelType w:val="hybridMultilevel"/>
    <w:tmpl w:val="A1A01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7C412D"/>
    <w:multiLevelType w:val="hybridMultilevel"/>
    <w:tmpl w:val="529C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E567D"/>
    <w:multiLevelType w:val="hybridMultilevel"/>
    <w:tmpl w:val="5E881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830C19"/>
    <w:multiLevelType w:val="hybridMultilevel"/>
    <w:tmpl w:val="8746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954AD8"/>
    <w:multiLevelType w:val="hybridMultilevel"/>
    <w:tmpl w:val="278C7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219145">
    <w:abstractNumId w:val="10"/>
  </w:num>
  <w:num w:numId="2" w16cid:durableId="1363895665">
    <w:abstractNumId w:val="14"/>
  </w:num>
  <w:num w:numId="3" w16cid:durableId="1841383863">
    <w:abstractNumId w:val="32"/>
  </w:num>
  <w:num w:numId="4" w16cid:durableId="1231186221">
    <w:abstractNumId w:val="36"/>
  </w:num>
  <w:num w:numId="5" w16cid:durableId="1086996720">
    <w:abstractNumId w:val="17"/>
  </w:num>
  <w:num w:numId="6" w16cid:durableId="1606570351">
    <w:abstractNumId w:val="21"/>
  </w:num>
  <w:num w:numId="7" w16cid:durableId="1619215935">
    <w:abstractNumId w:val="9"/>
  </w:num>
  <w:num w:numId="8" w16cid:durableId="1446341993">
    <w:abstractNumId w:val="24"/>
  </w:num>
  <w:num w:numId="9" w16cid:durableId="1952197827">
    <w:abstractNumId w:val="20"/>
  </w:num>
  <w:num w:numId="10" w16cid:durableId="1811704487">
    <w:abstractNumId w:val="27"/>
  </w:num>
  <w:num w:numId="11" w16cid:durableId="1092314706">
    <w:abstractNumId w:val="23"/>
  </w:num>
  <w:num w:numId="12" w16cid:durableId="1980063958">
    <w:abstractNumId w:val="19"/>
  </w:num>
  <w:num w:numId="13" w16cid:durableId="1321272646">
    <w:abstractNumId w:val="0"/>
  </w:num>
  <w:num w:numId="14" w16cid:durableId="1827429338">
    <w:abstractNumId w:val="2"/>
  </w:num>
  <w:num w:numId="15" w16cid:durableId="847139797">
    <w:abstractNumId w:val="25"/>
  </w:num>
  <w:num w:numId="16" w16cid:durableId="1852640901">
    <w:abstractNumId w:val="16"/>
  </w:num>
  <w:num w:numId="17" w16cid:durableId="1423799981">
    <w:abstractNumId w:val="4"/>
  </w:num>
  <w:num w:numId="18" w16cid:durableId="952132678">
    <w:abstractNumId w:val="3"/>
  </w:num>
  <w:num w:numId="19" w16cid:durableId="1353647638">
    <w:abstractNumId w:val="5"/>
  </w:num>
  <w:num w:numId="20" w16cid:durableId="92406046">
    <w:abstractNumId w:val="1"/>
  </w:num>
  <w:num w:numId="21" w16cid:durableId="94983374">
    <w:abstractNumId w:val="6"/>
  </w:num>
  <w:num w:numId="22" w16cid:durableId="1037435002">
    <w:abstractNumId w:val="33"/>
  </w:num>
  <w:num w:numId="23" w16cid:durableId="768500371">
    <w:abstractNumId w:val="35"/>
  </w:num>
  <w:num w:numId="24" w16cid:durableId="1517771765">
    <w:abstractNumId w:val="7"/>
  </w:num>
  <w:num w:numId="25" w16cid:durableId="1547906847">
    <w:abstractNumId w:val="29"/>
  </w:num>
  <w:num w:numId="26" w16cid:durableId="1419401955">
    <w:abstractNumId w:val="31"/>
  </w:num>
  <w:num w:numId="27" w16cid:durableId="1689480948">
    <w:abstractNumId w:val="22"/>
  </w:num>
  <w:num w:numId="28" w16cid:durableId="2047757887">
    <w:abstractNumId w:val="38"/>
  </w:num>
  <w:num w:numId="29" w16cid:durableId="1977173558">
    <w:abstractNumId w:val="18"/>
  </w:num>
  <w:num w:numId="30" w16cid:durableId="1253127842">
    <w:abstractNumId w:val="13"/>
  </w:num>
  <w:num w:numId="31" w16cid:durableId="977147034">
    <w:abstractNumId w:val="37"/>
  </w:num>
  <w:num w:numId="32" w16cid:durableId="1283684447">
    <w:abstractNumId w:val="12"/>
  </w:num>
  <w:num w:numId="33" w16cid:durableId="1553614050">
    <w:abstractNumId w:val="30"/>
  </w:num>
  <w:num w:numId="34" w16cid:durableId="1572306295">
    <w:abstractNumId w:val="11"/>
  </w:num>
  <w:num w:numId="35" w16cid:durableId="1220632211">
    <w:abstractNumId w:val="39"/>
  </w:num>
  <w:num w:numId="36" w16cid:durableId="683359995">
    <w:abstractNumId w:val="28"/>
  </w:num>
  <w:num w:numId="37" w16cid:durableId="26411291">
    <w:abstractNumId w:val="8"/>
  </w:num>
  <w:num w:numId="38" w16cid:durableId="2041126434">
    <w:abstractNumId w:val="15"/>
  </w:num>
  <w:num w:numId="39" w16cid:durableId="1473670677">
    <w:abstractNumId w:val="34"/>
  </w:num>
  <w:num w:numId="40" w16cid:durableId="12923957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B"/>
    <w:rsid w:val="00001E9A"/>
    <w:rsid w:val="00003C18"/>
    <w:rsid w:val="00013410"/>
    <w:rsid w:val="00016801"/>
    <w:rsid w:val="0003129D"/>
    <w:rsid w:val="00054F6D"/>
    <w:rsid w:val="00055091"/>
    <w:rsid w:val="00065265"/>
    <w:rsid w:val="00090938"/>
    <w:rsid w:val="000972FD"/>
    <w:rsid w:val="000A5553"/>
    <w:rsid w:val="000B10E5"/>
    <w:rsid w:val="000B24A5"/>
    <w:rsid w:val="000B3441"/>
    <w:rsid w:val="000C7DEE"/>
    <w:rsid w:val="000D0DC6"/>
    <w:rsid w:val="000D2AD3"/>
    <w:rsid w:val="000E138F"/>
    <w:rsid w:val="000E2E7B"/>
    <w:rsid w:val="000F013F"/>
    <w:rsid w:val="000F164D"/>
    <w:rsid w:val="00111CA3"/>
    <w:rsid w:val="00112B56"/>
    <w:rsid w:val="00114671"/>
    <w:rsid w:val="001174D3"/>
    <w:rsid w:val="00117DF7"/>
    <w:rsid w:val="00122A8E"/>
    <w:rsid w:val="00124A54"/>
    <w:rsid w:val="0012657A"/>
    <w:rsid w:val="00130B1B"/>
    <w:rsid w:val="001332A4"/>
    <w:rsid w:val="0013502A"/>
    <w:rsid w:val="00137DD8"/>
    <w:rsid w:val="00137ECE"/>
    <w:rsid w:val="0015285B"/>
    <w:rsid w:val="00155A49"/>
    <w:rsid w:val="00164D21"/>
    <w:rsid w:val="00172235"/>
    <w:rsid w:val="00183DF3"/>
    <w:rsid w:val="00185601"/>
    <w:rsid w:val="00187FB3"/>
    <w:rsid w:val="001975FA"/>
    <w:rsid w:val="001B6E3E"/>
    <w:rsid w:val="001C5D9F"/>
    <w:rsid w:val="001C6643"/>
    <w:rsid w:val="001D7C91"/>
    <w:rsid w:val="00201372"/>
    <w:rsid w:val="00201608"/>
    <w:rsid w:val="00204867"/>
    <w:rsid w:val="00205821"/>
    <w:rsid w:val="00220FA0"/>
    <w:rsid w:val="002314B2"/>
    <w:rsid w:val="0024172F"/>
    <w:rsid w:val="00242961"/>
    <w:rsid w:val="002542A9"/>
    <w:rsid w:val="00255CA9"/>
    <w:rsid w:val="0026276F"/>
    <w:rsid w:val="00280A08"/>
    <w:rsid w:val="002821A7"/>
    <w:rsid w:val="00287195"/>
    <w:rsid w:val="00293A41"/>
    <w:rsid w:val="00294C61"/>
    <w:rsid w:val="0029708F"/>
    <w:rsid w:val="002A17CF"/>
    <w:rsid w:val="002D5018"/>
    <w:rsid w:val="002E0107"/>
    <w:rsid w:val="002E4EF3"/>
    <w:rsid w:val="002E59AF"/>
    <w:rsid w:val="002F7F2E"/>
    <w:rsid w:val="003003A9"/>
    <w:rsid w:val="00300843"/>
    <w:rsid w:val="0030168F"/>
    <w:rsid w:val="003159BE"/>
    <w:rsid w:val="00330D8F"/>
    <w:rsid w:val="003327AC"/>
    <w:rsid w:val="00333080"/>
    <w:rsid w:val="0033498B"/>
    <w:rsid w:val="0033512B"/>
    <w:rsid w:val="00346B71"/>
    <w:rsid w:val="00347C9C"/>
    <w:rsid w:val="00347DCB"/>
    <w:rsid w:val="00363F70"/>
    <w:rsid w:val="0036721F"/>
    <w:rsid w:val="003762BE"/>
    <w:rsid w:val="00376A65"/>
    <w:rsid w:val="00376FFB"/>
    <w:rsid w:val="00383A23"/>
    <w:rsid w:val="003851E9"/>
    <w:rsid w:val="00394145"/>
    <w:rsid w:val="00394E32"/>
    <w:rsid w:val="00395406"/>
    <w:rsid w:val="003965D2"/>
    <w:rsid w:val="003A0414"/>
    <w:rsid w:val="003A0B81"/>
    <w:rsid w:val="003A726C"/>
    <w:rsid w:val="003B7FB1"/>
    <w:rsid w:val="003D5550"/>
    <w:rsid w:val="003D64C6"/>
    <w:rsid w:val="003E4CB6"/>
    <w:rsid w:val="003E66E1"/>
    <w:rsid w:val="003E6900"/>
    <w:rsid w:val="003E7F0E"/>
    <w:rsid w:val="00402641"/>
    <w:rsid w:val="0040270E"/>
    <w:rsid w:val="00405528"/>
    <w:rsid w:val="0040594D"/>
    <w:rsid w:val="0042031D"/>
    <w:rsid w:val="00422AFC"/>
    <w:rsid w:val="004251B7"/>
    <w:rsid w:val="00433433"/>
    <w:rsid w:val="00433E72"/>
    <w:rsid w:val="00441C57"/>
    <w:rsid w:val="004477F5"/>
    <w:rsid w:val="004563BA"/>
    <w:rsid w:val="0046027A"/>
    <w:rsid w:val="00466EC0"/>
    <w:rsid w:val="00471A76"/>
    <w:rsid w:val="0047510E"/>
    <w:rsid w:val="0048243D"/>
    <w:rsid w:val="00482698"/>
    <w:rsid w:val="00492D54"/>
    <w:rsid w:val="004958B9"/>
    <w:rsid w:val="00496468"/>
    <w:rsid w:val="004D3FA3"/>
    <w:rsid w:val="004F6D6B"/>
    <w:rsid w:val="00507B66"/>
    <w:rsid w:val="00513EB1"/>
    <w:rsid w:val="005438CA"/>
    <w:rsid w:val="00546744"/>
    <w:rsid w:val="005570C0"/>
    <w:rsid w:val="005608DE"/>
    <w:rsid w:val="00561231"/>
    <w:rsid w:val="00561810"/>
    <w:rsid w:val="005637A2"/>
    <w:rsid w:val="0056765D"/>
    <w:rsid w:val="00572C1D"/>
    <w:rsid w:val="005736B2"/>
    <w:rsid w:val="0057531D"/>
    <w:rsid w:val="005753AF"/>
    <w:rsid w:val="00577CC7"/>
    <w:rsid w:val="005B34DA"/>
    <w:rsid w:val="005B4609"/>
    <w:rsid w:val="005C02C2"/>
    <w:rsid w:val="005C5860"/>
    <w:rsid w:val="005D3F9A"/>
    <w:rsid w:val="005E0A94"/>
    <w:rsid w:val="005E1FA1"/>
    <w:rsid w:val="005E2247"/>
    <w:rsid w:val="005E55AE"/>
    <w:rsid w:val="005F4CA4"/>
    <w:rsid w:val="0060081B"/>
    <w:rsid w:val="00604B50"/>
    <w:rsid w:val="00606E1A"/>
    <w:rsid w:val="006111A4"/>
    <w:rsid w:val="0062340E"/>
    <w:rsid w:val="006261E0"/>
    <w:rsid w:val="0063257A"/>
    <w:rsid w:val="006365CB"/>
    <w:rsid w:val="006409BC"/>
    <w:rsid w:val="0065280B"/>
    <w:rsid w:val="00656504"/>
    <w:rsid w:val="0066315C"/>
    <w:rsid w:val="0067048B"/>
    <w:rsid w:val="00670722"/>
    <w:rsid w:val="00671C31"/>
    <w:rsid w:val="00675A28"/>
    <w:rsid w:val="006763ED"/>
    <w:rsid w:val="00681A1F"/>
    <w:rsid w:val="006A7961"/>
    <w:rsid w:val="006B2C94"/>
    <w:rsid w:val="006B77D4"/>
    <w:rsid w:val="006C4A14"/>
    <w:rsid w:val="006C5F8F"/>
    <w:rsid w:val="006C707E"/>
    <w:rsid w:val="006C7BB8"/>
    <w:rsid w:val="006D2AE9"/>
    <w:rsid w:val="006F08C1"/>
    <w:rsid w:val="006F4446"/>
    <w:rsid w:val="006F73DE"/>
    <w:rsid w:val="007038FA"/>
    <w:rsid w:val="00711DE0"/>
    <w:rsid w:val="00712EC8"/>
    <w:rsid w:val="007131FB"/>
    <w:rsid w:val="007132F4"/>
    <w:rsid w:val="007236E6"/>
    <w:rsid w:val="00740CAF"/>
    <w:rsid w:val="0074111D"/>
    <w:rsid w:val="00744490"/>
    <w:rsid w:val="00750C57"/>
    <w:rsid w:val="00752092"/>
    <w:rsid w:val="00766660"/>
    <w:rsid w:val="0076711C"/>
    <w:rsid w:val="00782DF7"/>
    <w:rsid w:val="00794B9A"/>
    <w:rsid w:val="007958D7"/>
    <w:rsid w:val="00796077"/>
    <w:rsid w:val="007A7E5E"/>
    <w:rsid w:val="007C2128"/>
    <w:rsid w:val="007D15CA"/>
    <w:rsid w:val="007D3FEE"/>
    <w:rsid w:val="007D493F"/>
    <w:rsid w:val="007D4DA2"/>
    <w:rsid w:val="007F112C"/>
    <w:rsid w:val="007F1133"/>
    <w:rsid w:val="007F4967"/>
    <w:rsid w:val="007F681A"/>
    <w:rsid w:val="00806C55"/>
    <w:rsid w:val="008073D6"/>
    <w:rsid w:val="00807714"/>
    <w:rsid w:val="00812DCB"/>
    <w:rsid w:val="00821348"/>
    <w:rsid w:val="00836826"/>
    <w:rsid w:val="00842844"/>
    <w:rsid w:val="00845EF7"/>
    <w:rsid w:val="00851D72"/>
    <w:rsid w:val="00856598"/>
    <w:rsid w:val="00856ED9"/>
    <w:rsid w:val="0086060B"/>
    <w:rsid w:val="00864F88"/>
    <w:rsid w:val="00876C18"/>
    <w:rsid w:val="008842CF"/>
    <w:rsid w:val="00884E51"/>
    <w:rsid w:val="00897172"/>
    <w:rsid w:val="0089775C"/>
    <w:rsid w:val="00897911"/>
    <w:rsid w:val="008A2435"/>
    <w:rsid w:val="008A25C9"/>
    <w:rsid w:val="008A71E3"/>
    <w:rsid w:val="008A7552"/>
    <w:rsid w:val="008C5379"/>
    <w:rsid w:val="008D1957"/>
    <w:rsid w:val="008D440B"/>
    <w:rsid w:val="008E12D3"/>
    <w:rsid w:val="008E3451"/>
    <w:rsid w:val="008F3B26"/>
    <w:rsid w:val="009021AC"/>
    <w:rsid w:val="00926003"/>
    <w:rsid w:val="009274DE"/>
    <w:rsid w:val="00933C9A"/>
    <w:rsid w:val="009526E7"/>
    <w:rsid w:val="009624AA"/>
    <w:rsid w:val="009639DE"/>
    <w:rsid w:val="009644F6"/>
    <w:rsid w:val="00970132"/>
    <w:rsid w:val="0097677C"/>
    <w:rsid w:val="009807A4"/>
    <w:rsid w:val="00981D12"/>
    <w:rsid w:val="00983501"/>
    <w:rsid w:val="009849AD"/>
    <w:rsid w:val="00993138"/>
    <w:rsid w:val="00993FDC"/>
    <w:rsid w:val="009A014C"/>
    <w:rsid w:val="009B23FB"/>
    <w:rsid w:val="009B35C7"/>
    <w:rsid w:val="009C1449"/>
    <w:rsid w:val="009D11D3"/>
    <w:rsid w:val="009E0B52"/>
    <w:rsid w:val="009E1562"/>
    <w:rsid w:val="009E3AB6"/>
    <w:rsid w:val="00A060AE"/>
    <w:rsid w:val="00A103B2"/>
    <w:rsid w:val="00A14259"/>
    <w:rsid w:val="00A15A69"/>
    <w:rsid w:val="00A15F0B"/>
    <w:rsid w:val="00A35F82"/>
    <w:rsid w:val="00A3726D"/>
    <w:rsid w:val="00A421B6"/>
    <w:rsid w:val="00A42788"/>
    <w:rsid w:val="00A55ED7"/>
    <w:rsid w:val="00A56B01"/>
    <w:rsid w:val="00A77CBA"/>
    <w:rsid w:val="00A90CFB"/>
    <w:rsid w:val="00A90D40"/>
    <w:rsid w:val="00A90E18"/>
    <w:rsid w:val="00AA1308"/>
    <w:rsid w:val="00AA5173"/>
    <w:rsid w:val="00AB6A1E"/>
    <w:rsid w:val="00AC4DF5"/>
    <w:rsid w:val="00AD052B"/>
    <w:rsid w:val="00AD0A70"/>
    <w:rsid w:val="00AD4771"/>
    <w:rsid w:val="00AD575B"/>
    <w:rsid w:val="00AE3102"/>
    <w:rsid w:val="00AF3A7F"/>
    <w:rsid w:val="00AF5D51"/>
    <w:rsid w:val="00B002CB"/>
    <w:rsid w:val="00B07A9F"/>
    <w:rsid w:val="00B1659A"/>
    <w:rsid w:val="00B206E2"/>
    <w:rsid w:val="00B25D00"/>
    <w:rsid w:val="00B31348"/>
    <w:rsid w:val="00B4303A"/>
    <w:rsid w:val="00B522E1"/>
    <w:rsid w:val="00B52D75"/>
    <w:rsid w:val="00B53522"/>
    <w:rsid w:val="00B602A1"/>
    <w:rsid w:val="00B66D47"/>
    <w:rsid w:val="00B70286"/>
    <w:rsid w:val="00B744E2"/>
    <w:rsid w:val="00B8017B"/>
    <w:rsid w:val="00B8799F"/>
    <w:rsid w:val="00BA1E4C"/>
    <w:rsid w:val="00BB5C4F"/>
    <w:rsid w:val="00BC2836"/>
    <w:rsid w:val="00BC5C7D"/>
    <w:rsid w:val="00BC7542"/>
    <w:rsid w:val="00BD4533"/>
    <w:rsid w:val="00BF0989"/>
    <w:rsid w:val="00BF19DE"/>
    <w:rsid w:val="00C048E8"/>
    <w:rsid w:val="00C0492B"/>
    <w:rsid w:val="00C04FB4"/>
    <w:rsid w:val="00C05F10"/>
    <w:rsid w:val="00C06A48"/>
    <w:rsid w:val="00C22C4B"/>
    <w:rsid w:val="00C23A85"/>
    <w:rsid w:val="00C30DDC"/>
    <w:rsid w:val="00C32663"/>
    <w:rsid w:val="00C40CA6"/>
    <w:rsid w:val="00C642DA"/>
    <w:rsid w:val="00C73F14"/>
    <w:rsid w:val="00C805BD"/>
    <w:rsid w:val="00C820B4"/>
    <w:rsid w:val="00C87360"/>
    <w:rsid w:val="00C9047B"/>
    <w:rsid w:val="00C91336"/>
    <w:rsid w:val="00C91431"/>
    <w:rsid w:val="00C92248"/>
    <w:rsid w:val="00CA6A6B"/>
    <w:rsid w:val="00CB1F66"/>
    <w:rsid w:val="00CB566C"/>
    <w:rsid w:val="00CB67C4"/>
    <w:rsid w:val="00CE4971"/>
    <w:rsid w:val="00CE4F98"/>
    <w:rsid w:val="00CF396C"/>
    <w:rsid w:val="00D0324F"/>
    <w:rsid w:val="00D2624C"/>
    <w:rsid w:val="00D33D6A"/>
    <w:rsid w:val="00D37D78"/>
    <w:rsid w:val="00D40023"/>
    <w:rsid w:val="00D45376"/>
    <w:rsid w:val="00D512DA"/>
    <w:rsid w:val="00D52699"/>
    <w:rsid w:val="00D555DE"/>
    <w:rsid w:val="00D603B3"/>
    <w:rsid w:val="00D66323"/>
    <w:rsid w:val="00D675F1"/>
    <w:rsid w:val="00D924C1"/>
    <w:rsid w:val="00D94050"/>
    <w:rsid w:val="00DA4D16"/>
    <w:rsid w:val="00DB2678"/>
    <w:rsid w:val="00DB2F7B"/>
    <w:rsid w:val="00DC1851"/>
    <w:rsid w:val="00DC4C18"/>
    <w:rsid w:val="00DC5FAB"/>
    <w:rsid w:val="00E012CE"/>
    <w:rsid w:val="00E10CC2"/>
    <w:rsid w:val="00E16AEE"/>
    <w:rsid w:val="00E17DAA"/>
    <w:rsid w:val="00E22570"/>
    <w:rsid w:val="00E31E56"/>
    <w:rsid w:val="00E33212"/>
    <w:rsid w:val="00E33F76"/>
    <w:rsid w:val="00E34667"/>
    <w:rsid w:val="00E36546"/>
    <w:rsid w:val="00E41920"/>
    <w:rsid w:val="00E50CB5"/>
    <w:rsid w:val="00E70D2E"/>
    <w:rsid w:val="00E725D8"/>
    <w:rsid w:val="00E73EA5"/>
    <w:rsid w:val="00E756D0"/>
    <w:rsid w:val="00E84A68"/>
    <w:rsid w:val="00E85F44"/>
    <w:rsid w:val="00EA3F1E"/>
    <w:rsid w:val="00EA6AE3"/>
    <w:rsid w:val="00EB2E72"/>
    <w:rsid w:val="00EB789C"/>
    <w:rsid w:val="00EC0CAD"/>
    <w:rsid w:val="00EC5A8A"/>
    <w:rsid w:val="00ED1DD4"/>
    <w:rsid w:val="00EE0DE0"/>
    <w:rsid w:val="00EE7C24"/>
    <w:rsid w:val="00F00606"/>
    <w:rsid w:val="00F11911"/>
    <w:rsid w:val="00F1274B"/>
    <w:rsid w:val="00F32057"/>
    <w:rsid w:val="00F36563"/>
    <w:rsid w:val="00F41258"/>
    <w:rsid w:val="00F47769"/>
    <w:rsid w:val="00F61F0C"/>
    <w:rsid w:val="00F62105"/>
    <w:rsid w:val="00F66F54"/>
    <w:rsid w:val="00F71094"/>
    <w:rsid w:val="00F804BD"/>
    <w:rsid w:val="00F84FC2"/>
    <w:rsid w:val="00F914A3"/>
    <w:rsid w:val="00F934C6"/>
    <w:rsid w:val="00F97E0C"/>
    <w:rsid w:val="00FB2CBC"/>
    <w:rsid w:val="00FB5AAF"/>
    <w:rsid w:val="00FC4D88"/>
    <w:rsid w:val="00FD51D5"/>
    <w:rsid w:val="00FD61F5"/>
    <w:rsid w:val="00FE05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AF0A"/>
  <w15:chartTrackingRefBased/>
  <w15:docId w15:val="{EF677C57-9052-43F7-B165-C9B7A24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0E"/>
    <w:pPr>
      <w:keepNext/>
      <w:keepLines/>
      <w:spacing w:before="240" w:after="0"/>
      <w:outlineLvl w:val="0"/>
    </w:pPr>
    <w:rPr>
      <w:rFonts w:asciiTheme="majorHAnsi" w:eastAsiaTheme="majorEastAsia" w:hAnsiTheme="majorHAnsi" w:cstheme="majorBidi"/>
      <w:color w:val="1A3B61" w:themeColor="accent1" w:themeShade="BF"/>
      <w:sz w:val="32"/>
      <w:szCs w:val="32"/>
    </w:rPr>
  </w:style>
  <w:style w:type="paragraph" w:styleId="Heading2">
    <w:name w:val="heading 2"/>
    <w:basedOn w:val="Normal"/>
    <w:next w:val="Normal"/>
    <w:link w:val="Heading2Char"/>
    <w:uiPriority w:val="9"/>
    <w:unhideWhenUsed/>
    <w:qFormat/>
    <w:rsid w:val="008D1957"/>
    <w:pPr>
      <w:keepNext/>
      <w:keepLines/>
      <w:spacing w:before="40" w:after="0"/>
      <w:outlineLvl w:val="1"/>
    </w:pPr>
    <w:rPr>
      <w:rFonts w:asciiTheme="majorHAnsi" w:eastAsiaTheme="majorEastAsia" w:hAnsiTheme="majorHAnsi" w:cstheme="majorBidi"/>
      <w:color w:val="1A3B61" w:themeColor="accent1" w:themeShade="BF"/>
      <w:sz w:val="26"/>
      <w:szCs w:val="26"/>
    </w:rPr>
  </w:style>
  <w:style w:type="paragraph" w:styleId="Heading3">
    <w:name w:val="heading 3"/>
    <w:basedOn w:val="Normal"/>
    <w:next w:val="Normal"/>
    <w:link w:val="Heading3Char"/>
    <w:uiPriority w:val="9"/>
    <w:unhideWhenUsed/>
    <w:qFormat/>
    <w:rsid w:val="00201608"/>
    <w:pPr>
      <w:keepNext/>
      <w:keepLines/>
      <w:spacing w:before="40" w:after="0"/>
      <w:outlineLvl w:val="2"/>
    </w:pPr>
    <w:rPr>
      <w:rFonts w:asciiTheme="majorHAnsi" w:eastAsiaTheme="majorEastAsia" w:hAnsiTheme="majorHAnsi" w:cstheme="majorBidi"/>
      <w:color w:val="112740" w:themeColor="accent1" w:themeShade="7F"/>
      <w:sz w:val="24"/>
      <w:szCs w:val="24"/>
    </w:rPr>
  </w:style>
  <w:style w:type="paragraph" w:styleId="Heading4">
    <w:name w:val="heading 4"/>
    <w:basedOn w:val="Normal"/>
    <w:next w:val="Normal"/>
    <w:link w:val="Heading4Char"/>
    <w:uiPriority w:val="9"/>
    <w:unhideWhenUsed/>
    <w:qFormat/>
    <w:rsid w:val="003327AC"/>
    <w:pPr>
      <w:keepNext/>
      <w:keepLines/>
      <w:spacing w:before="40" w:after="0"/>
      <w:outlineLvl w:val="3"/>
    </w:pPr>
    <w:rPr>
      <w:rFonts w:asciiTheme="majorHAnsi" w:eastAsiaTheme="majorEastAsia" w:hAnsiTheme="majorHAnsi" w:cstheme="majorBidi"/>
      <w:i/>
      <w:iCs/>
      <w:color w:val="1A3B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D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6D6B"/>
    <w:rPr>
      <w:rFonts w:eastAsiaTheme="minorEastAsia"/>
      <w:kern w:val="0"/>
      <w:lang w:val="en-US"/>
      <w14:ligatures w14:val="none"/>
    </w:rPr>
  </w:style>
  <w:style w:type="paragraph" w:styleId="Header">
    <w:name w:val="header"/>
    <w:basedOn w:val="Normal"/>
    <w:link w:val="HeaderChar"/>
    <w:uiPriority w:val="99"/>
    <w:unhideWhenUsed/>
    <w:rsid w:val="004F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B"/>
  </w:style>
  <w:style w:type="paragraph" w:styleId="Footer">
    <w:name w:val="footer"/>
    <w:basedOn w:val="Normal"/>
    <w:link w:val="FooterChar"/>
    <w:uiPriority w:val="99"/>
    <w:unhideWhenUsed/>
    <w:rsid w:val="004F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B"/>
  </w:style>
  <w:style w:type="paragraph" w:styleId="Title">
    <w:name w:val="Title"/>
    <w:basedOn w:val="Normal"/>
    <w:next w:val="Normal"/>
    <w:link w:val="TitleChar"/>
    <w:uiPriority w:val="10"/>
    <w:qFormat/>
    <w:rsid w:val="004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10E"/>
    <w:rPr>
      <w:rFonts w:asciiTheme="majorHAnsi" w:eastAsiaTheme="majorEastAsia" w:hAnsiTheme="majorHAnsi" w:cstheme="majorBidi"/>
      <w:color w:val="1A3B61" w:themeColor="accent1" w:themeShade="BF"/>
      <w:sz w:val="32"/>
      <w:szCs w:val="32"/>
    </w:rPr>
  </w:style>
  <w:style w:type="table" w:styleId="TableGrid">
    <w:name w:val="Table Grid"/>
    <w:basedOn w:val="TableNormal"/>
    <w:uiPriority w:val="39"/>
    <w:rsid w:val="004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10E"/>
    <w:pPr>
      <w:spacing w:after="0" w:line="240" w:lineRule="auto"/>
    </w:pPr>
    <w:tblPr>
      <w:tblStyleRowBandSize w:val="1"/>
      <w:tblStyleColBandSize w:val="1"/>
    </w:tblPr>
    <w:tblStylePr w:type="firstRow">
      <w:rPr>
        <w:b/>
        <w:bCs/>
        <w:caps/>
      </w:rPr>
      <w:tblPr/>
      <w:tcPr>
        <w:tcBorders>
          <w:bottom w:val="single" w:sz="4" w:space="0" w:color="9D999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99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D7C91"/>
    <w:pPr>
      <w:outlineLvl w:val="9"/>
    </w:pPr>
    <w:rPr>
      <w:kern w:val="0"/>
      <w:lang w:val="en-US"/>
      <w14:ligatures w14:val="none"/>
    </w:rPr>
  </w:style>
  <w:style w:type="paragraph" w:styleId="TOC1">
    <w:name w:val="toc 1"/>
    <w:basedOn w:val="Normal"/>
    <w:next w:val="Normal"/>
    <w:autoRedefine/>
    <w:uiPriority w:val="39"/>
    <w:unhideWhenUsed/>
    <w:rsid w:val="001D7C91"/>
    <w:pPr>
      <w:spacing w:after="100"/>
    </w:pPr>
  </w:style>
  <w:style w:type="character" w:styleId="Hyperlink">
    <w:name w:val="Hyperlink"/>
    <w:basedOn w:val="DefaultParagraphFont"/>
    <w:uiPriority w:val="99"/>
    <w:unhideWhenUsed/>
    <w:rsid w:val="001D7C91"/>
    <w:rPr>
      <w:color w:val="234F82" w:themeColor="hyperlink"/>
      <w:u w:val="single"/>
    </w:rPr>
  </w:style>
  <w:style w:type="character" w:styleId="IntenseEmphasis">
    <w:name w:val="Intense Emphasis"/>
    <w:basedOn w:val="DefaultParagraphFont"/>
    <w:uiPriority w:val="21"/>
    <w:qFormat/>
    <w:rsid w:val="00383A23"/>
    <w:rPr>
      <w:i/>
      <w:iCs/>
      <w:color w:val="234F82" w:themeColor="accent1"/>
    </w:rPr>
  </w:style>
  <w:style w:type="character" w:styleId="IntenseReference">
    <w:name w:val="Intense Reference"/>
    <w:basedOn w:val="DefaultParagraphFont"/>
    <w:uiPriority w:val="32"/>
    <w:qFormat/>
    <w:rsid w:val="00383A23"/>
    <w:rPr>
      <w:b/>
      <w:bCs/>
      <w:smallCaps/>
      <w:color w:val="234F82" w:themeColor="accent1"/>
      <w:spacing w:val="5"/>
    </w:rPr>
  </w:style>
  <w:style w:type="paragraph" w:styleId="IntenseQuote">
    <w:name w:val="Intense Quote"/>
    <w:basedOn w:val="Normal"/>
    <w:next w:val="Normal"/>
    <w:link w:val="IntenseQuoteChar"/>
    <w:uiPriority w:val="30"/>
    <w:qFormat/>
    <w:rsid w:val="00383A23"/>
    <w:pPr>
      <w:pBdr>
        <w:top w:val="single" w:sz="4" w:space="10" w:color="234F82" w:themeColor="accent1"/>
        <w:bottom w:val="single" w:sz="4" w:space="10" w:color="234F82" w:themeColor="accent1"/>
      </w:pBdr>
      <w:spacing w:before="360" w:after="360"/>
      <w:ind w:left="864" w:right="864"/>
      <w:jc w:val="center"/>
    </w:pPr>
    <w:rPr>
      <w:i/>
      <w:iCs/>
      <w:color w:val="234F82" w:themeColor="accent1"/>
    </w:rPr>
  </w:style>
  <w:style w:type="character" w:customStyle="1" w:styleId="IntenseQuoteChar">
    <w:name w:val="Intense Quote Char"/>
    <w:basedOn w:val="DefaultParagraphFont"/>
    <w:link w:val="IntenseQuote"/>
    <w:uiPriority w:val="30"/>
    <w:rsid w:val="00383A23"/>
    <w:rPr>
      <w:i/>
      <w:iCs/>
      <w:color w:val="234F82" w:themeColor="accent1"/>
    </w:rPr>
  </w:style>
  <w:style w:type="character" w:customStyle="1" w:styleId="Heading2Char">
    <w:name w:val="Heading 2 Char"/>
    <w:basedOn w:val="DefaultParagraphFont"/>
    <w:link w:val="Heading2"/>
    <w:uiPriority w:val="9"/>
    <w:rsid w:val="008D1957"/>
    <w:rPr>
      <w:rFonts w:asciiTheme="majorHAnsi" w:eastAsiaTheme="majorEastAsia" w:hAnsiTheme="majorHAnsi" w:cstheme="majorBidi"/>
      <w:color w:val="1A3B61" w:themeColor="accent1" w:themeShade="BF"/>
      <w:sz w:val="26"/>
      <w:szCs w:val="26"/>
    </w:rPr>
  </w:style>
  <w:style w:type="paragraph" w:styleId="TOC2">
    <w:name w:val="toc 2"/>
    <w:basedOn w:val="Normal"/>
    <w:next w:val="Normal"/>
    <w:autoRedefine/>
    <w:uiPriority w:val="39"/>
    <w:unhideWhenUsed/>
    <w:rsid w:val="008073D6"/>
    <w:pPr>
      <w:spacing w:after="100"/>
      <w:ind w:left="220"/>
    </w:pPr>
  </w:style>
  <w:style w:type="paragraph" w:styleId="ListParagraph">
    <w:name w:val="List Paragraph"/>
    <w:basedOn w:val="Normal"/>
    <w:uiPriority w:val="34"/>
    <w:qFormat/>
    <w:rsid w:val="0042031D"/>
    <w:pPr>
      <w:ind w:left="720"/>
      <w:contextualSpacing/>
    </w:pPr>
  </w:style>
  <w:style w:type="character" w:customStyle="1" w:styleId="Heading3Char">
    <w:name w:val="Heading 3 Char"/>
    <w:basedOn w:val="DefaultParagraphFont"/>
    <w:link w:val="Heading3"/>
    <w:uiPriority w:val="9"/>
    <w:rsid w:val="00201608"/>
    <w:rPr>
      <w:rFonts w:asciiTheme="majorHAnsi" w:eastAsiaTheme="majorEastAsia" w:hAnsiTheme="majorHAnsi" w:cstheme="majorBidi"/>
      <w:color w:val="112740" w:themeColor="accent1" w:themeShade="7F"/>
      <w:sz w:val="24"/>
      <w:szCs w:val="24"/>
    </w:rPr>
  </w:style>
  <w:style w:type="paragraph" w:styleId="TOC3">
    <w:name w:val="toc 3"/>
    <w:basedOn w:val="Normal"/>
    <w:next w:val="Normal"/>
    <w:autoRedefine/>
    <w:uiPriority w:val="39"/>
    <w:unhideWhenUsed/>
    <w:rsid w:val="009E1562"/>
    <w:pPr>
      <w:spacing w:after="100"/>
      <w:ind w:left="440"/>
    </w:pPr>
  </w:style>
  <w:style w:type="character" w:styleId="PlaceholderText">
    <w:name w:val="Placeholder Text"/>
    <w:basedOn w:val="DefaultParagraphFont"/>
    <w:uiPriority w:val="99"/>
    <w:semiHidden/>
    <w:rsid w:val="003003A9"/>
    <w:rPr>
      <w:color w:val="808080"/>
    </w:rPr>
  </w:style>
  <w:style w:type="character" w:customStyle="1" w:styleId="Heading4Char">
    <w:name w:val="Heading 4 Char"/>
    <w:basedOn w:val="DefaultParagraphFont"/>
    <w:link w:val="Heading4"/>
    <w:uiPriority w:val="9"/>
    <w:rsid w:val="003327AC"/>
    <w:rPr>
      <w:rFonts w:asciiTheme="majorHAnsi" w:eastAsiaTheme="majorEastAsia" w:hAnsiTheme="majorHAnsi" w:cstheme="majorBidi"/>
      <w:i/>
      <w:iCs/>
      <w:color w:val="1A3B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B0AF74DC0B41D3A7AF86AAD381FE53"/>
        <w:category>
          <w:name w:val="General"/>
          <w:gallery w:val="placeholder"/>
        </w:category>
        <w:types>
          <w:type w:val="bbPlcHdr"/>
        </w:types>
        <w:behaviors>
          <w:behavior w:val="content"/>
        </w:behaviors>
        <w:guid w:val="{DC5A5605-3221-4E8C-B0A9-54E455293B8E}"/>
      </w:docPartPr>
      <w:docPartBody>
        <w:p w:rsidR="00AB3C3A" w:rsidRDefault="00D97D6E" w:rsidP="00D97D6E">
          <w:pPr>
            <w:pStyle w:val="1EB0AF74DC0B41D3A7AF86AAD381FE53"/>
          </w:pPr>
          <w:r w:rsidRPr="006F6C28">
            <w:rPr>
              <w:rStyle w:val="PlaceholderText"/>
            </w:rPr>
            <w:t>[Subject]</w:t>
          </w:r>
        </w:p>
      </w:docPartBody>
    </w:docPart>
    <w:docPart>
      <w:docPartPr>
        <w:name w:val="37C8E8D7BA8B4E2DA6CAD1887A971F9A"/>
        <w:category>
          <w:name w:val="General"/>
          <w:gallery w:val="placeholder"/>
        </w:category>
        <w:types>
          <w:type w:val="bbPlcHdr"/>
        </w:types>
        <w:behaviors>
          <w:behavior w:val="content"/>
        </w:behaviors>
        <w:guid w:val="{AA92B3F4-BABD-45F9-866D-AA88781466D6}"/>
      </w:docPartPr>
      <w:docPartBody>
        <w:p w:rsidR="00AB3C3A" w:rsidRDefault="00D97D6E" w:rsidP="00D97D6E">
          <w:pPr>
            <w:pStyle w:val="37C8E8D7BA8B4E2DA6CAD1887A971F9A"/>
          </w:pPr>
          <w:r w:rsidRPr="006F6C28">
            <w:rPr>
              <w:rStyle w:val="PlaceholderText"/>
            </w:rPr>
            <w:t>[Title]</w:t>
          </w:r>
        </w:p>
      </w:docPartBody>
    </w:docPart>
    <w:docPart>
      <w:docPartPr>
        <w:name w:val="8E6D13E9F52C44609821839C9C31DE95"/>
        <w:category>
          <w:name w:val="General"/>
          <w:gallery w:val="placeholder"/>
        </w:category>
        <w:types>
          <w:type w:val="bbPlcHdr"/>
        </w:types>
        <w:behaviors>
          <w:behavior w:val="content"/>
        </w:behaviors>
        <w:guid w:val="{A2600557-8EB5-455F-AFBE-0648E8A9A3D4}"/>
      </w:docPartPr>
      <w:docPartBody>
        <w:p w:rsidR="00E9104A" w:rsidRDefault="00FF3113" w:rsidP="00FF3113">
          <w:pPr>
            <w:pStyle w:val="8E6D13E9F52C44609821839C9C31DE95"/>
          </w:pPr>
          <w:r w:rsidRPr="006F6C28">
            <w:rPr>
              <w:rStyle w:val="PlaceholderText"/>
            </w:rPr>
            <w:t>[Title]</w:t>
          </w:r>
        </w:p>
      </w:docPartBody>
    </w:docPart>
    <w:docPart>
      <w:docPartPr>
        <w:name w:val="8E77B981E15C46E0B25910E019F66DA2"/>
        <w:category>
          <w:name w:val="General"/>
          <w:gallery w:val="placeholder"/>
        </w:category>
        <w:types>
          <w:type w:val="bbPlcHdr"/>
        </w:types>
        <w:behaviors>
          <w:behavior w:val="content"/>
        </w:behaviors>
        <w:guid w:val="{8D409AF2-840B-4C72-928A-928AA2E54841}"/>
      </w:docPartPr>
      <w:docPartBody>
        <w:p w:rsidR="00E9104A" w:rsidRDefault="00FF3113" w:rsidP="00FF3113">
          <w:pPr>
            <w:pStyle w:val="8E77B981E15C46E0B25910E019F66DA2"/>
          </w:pPr>
          <w:r w:rsidRPr="006F6C2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6E"/>
    <w:rsid w:val="00140217"/>
    <w:rsid w:val="0034759B"/>
    <w:rsid w:val="003A3580"/>
    <w:rsid w:val="004D5FAE"/>
    <w:rsid w:val="00757F03"/>
    <w:rsid w:val="007B4ADD"/>
    <w:rsid w:val="00AB3C3A"/>
    <w:rsid w:val="00AC23AB"/>
    <w:rsid w:val="00CA7E70"/>
    <w:rsid w:val="00D203D4"/>
    <w:rsid w:val="00D97D6E"/>
    <w:rsid w:val="00DC4F9C"/>
    <w:rsid w:val="00E9104A"/>
    <w:rsid w:val="00FF31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113"/>
    <w:rPr>
      <w:color w:val="808080"/>
    </w:rPr>
  </w:style>
  <w:style w:type="paragraph" w:customStyle="1" w:styleId="1EB0AF74DC0B41D3A7AF86AAD381FE53">
    <w:name w:val="1EB0AF74DC0B41D3A7AF86AAD381FE53"/>
    <w:rsid w:val="00D97D6E"/>
  </w:style>
  <w:style w:type="paragraph" w:customStyle="1" w:styleId="37C8E8D7BA8B4E2DA6CAD1887A971F9A">
    <w:name w:val="37C8E8D7BA8B4E2DA6CAD1887A971F9A"/>
    <w:rsid w:val="00D97D6E"/>
  </w:style>
  <w:style w:type="paragraph" w:customStyle="1" w:styleId="8E6D13E9F52C44609821839C9C31DE95">
    <w:name w:val="8E6D13E9F52C44609821839C9C31DE95"/>
    <w:rsid w:val="00FF3113"/>
  </w:style>
  <w:style w:type="paragraph" w:customStyle="1" w:styleId="8E77B981E15C46E0B25910E019F66DA2">
    <w:name w:val="8E77B981E15C46E0B25910E019F66DA2"/>
    <w:rsid w:val="00FF3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pire Safety Office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forms part of Spire Safety’s integrated management system (IMS) and is written to comply with the relevant Australian and International Standards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CE62B-E13C-44DF-B85F-C3CBA79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AT HEIGHTS PROCEDURE</dc:title>
  <dc:subject>SS-WHS-PRO-000</dc:subject>
  <dc:creator>Nathan Owen</dc:creator>
  <cp:keywords/>
  <dc:description/>
  <cp:lastModifiedBy>Nathan Owen</cp:lastModifiedBy>
  <cp:revision>385</cp:revision>
  <dcterms:created xsi:type="dcterms:W3CDTF">2023-06-22T06:11:00Z</dcterms:created>
  <dcterms:modified xsi:type="dcterms:W3CDTF">2024-01-08T21:57:00Z</dcterms:modified>
</cp:coreProperties>
</file>